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7"/>
      </w:tblGrid>
      <w:tr w:rsidR="00461BC5" w:rsidRPr="00582A4C" w14:paraId="2686F46F" w14:textId="77777777" w:rsidTr="00A72F15">
        <w:tc>
          <w:tcPr>
            <w:tcW w:w="10207" w:type="dxa"/>
            <w:tcBorders>
              <w:top w:val="nil"/>
              <w:left w:val="nil"/>
              <w:bottom w:val="nil"/>
              <w:right w:val="nil"/>
            </w:tcBorders>
            <w:shd w:val="clear" w:color="auto" w:fill="auto"/>
          </w:tcPr>
          <w:p w14:paraId="7347DA19" w14:textId="77777777" w:rsidR="00461BC5" w:rsidRPr="00582A4C" w:rsidRDefault="00461BC5" w:rsidP="00A72F15">
            <w:pPr>
              <w:tabs>
                <w:tab w:val="center" w:pos="4536"/>
                <w:tab w:val="right" w:pos="9072"/>
              </w:tabs>
              <w:ind w:right="742"/>
              <w:rPr>
                <w:rFonts w:ascii="Calibri" w:eastAsia="Calibri" w:hAnsi="Calibri"/>
                <w:sz w:val="22"/>
                <w:szCs w:val="22"/>
                <w:lang w:eastAsia="en-US"/>
              </w:rPr>
            </w:pPr>
          </w:p>
        </w:tc>
      </w:tr>
    </w:tbl>
    <w:p w14:paraId="225C09D6" w14:textId="77777777" w:rsidR="00461BC5" w:rsidRPr="00582A4C" w:rsidRDefault="00461BC5" w:rsidP="00461BC5">
      <w:pPr>
        <w:rPr>
          <w:rFonts w:cs="Open Sans"/>
          <w:sz w:val="18"/>
          <w:szCs w:val="18"/>
        </w:rPr>
      </w:pPr>
      <w:r>
        <w:rPr>
          <w:noProof/>
        </w:rPr>
        <w:drawing>
          <wp:anchor distT="0" distB="0" distL="114300" distR="114300" simplePos="0" relativeHeight="251662848" behindDoc="0" locked="0" layoutInCell="1" allowOverlap="1" wp14:anchorId="7B7AB707" wp14:editId="2DCC935C">
            <wp:simplePos x="0" y="0"/>
            <wp:positionH relativeFrom="margin">
              <wp:posOffset>118740</wp:posOffset>
            </wp:positionH>
            <wp:positionV relativeFrom="paragraph">
              <wp:posOffset>-414812</wp:posOffset>
            </wp:positionV>
            <wp:extent cx="1343334" cy="620395"/>
            <wp:effectExtent l="0" t="0" r="0" b="8255"/>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ageps.png"/>
                    <pic:cNvPicPr/>
                  </pic:nvPicPr>
                  <pic:blipFill>
                    <a:blip r:embed="rId8">
                      <a:extLst>
                        <a:ext uri="{28A0092B-C50C-407E-A947-70E740481C1C}">
                          <a14:useLocalDpi xmlns:a14="http://schemas.microsoft.com/office/drawing/2010/main" val="0"/>
                        </a:ext>
                      </a:extLst>
                    </a:blip>
                    <a:stretch>
                      <a:fillRect/>
                    </a:stretch>
                  </pic:blipFill>
                  <pic:spPr>
                    <a:xfrm>
                      <a:off x="0" y="0"/>
                      <a:ext cx="1347726" cy="622423"/>
                    </a:xfrm>
                    <a:prstGeom prst="rect">
                      <a:avLst/>
                    </a:prstGeom>
                  </pic:spPr>
                </pic:pic>
              </a:graphicData>
            </a:graphic>
            <wp14:sizeRelH relativeFrom="margin">
              <wp14:pctWidth>0</wp14:pctWidth>
            </wp14:sizeRelH>
            <wp14:sizeRelV relativeFrom="margin">
              <wp14:pctHeight>0</wp14:pctHeight>
            </wp14:sizeRelV>
          </wp:anchor>
        </w:drawing>
      </w:r>
      <w:r w:rsidRPr="00582A4C">
        <w:rPr>
          <w:noProof/>
        </w:rPr>
        <w:drawing>
          <wp:anchor distT="0" distB="0" distL="114300" distR="114300" simplePos="0" relativeHeight="251661824" behindDoc="0" locked="0" layoutInCell="1" allowOverlap="1" wp14:anchorId="1C3E082A" wp14:editId="12CC01A3">
            <wp:simplePos x="0" y="0"/>
            <wp:positionH relativeFrom="margin">
              <wp:align>right</wp:align>
            </wp:positionH>
            <wp:positionV relativeFrom="paragraph">
              <wp:posOffset>-405897</wp:posOffset>
            </wp:positionV>
            <wp:extent cx="3729990" cy="711835"/>
            <wp:effectExtent l="0" t="0" r="3810" b="0"/>
            <wp:wrapNone/>
            <wp:docPr id="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29990" cy="7118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FF22378" w14:textId="77777777" w:rsidR="00461BC5" w:rsidRPr="00582A4C" w:rsidRDefault="00461BC5" w:rsidP="00461BC5">
      <w:pPr>
        <w:rPr>
          <w:rFonts w:cs="Open Sans"/>
          <w:sz w:val="18"/>
          <w:szCs w:val="18"/>
        </w:rPr>
      </w:pPr>
    </w:p>
    <w:p w14:paraId="47478C6F" w14:textId="77777777" w:rsidR="00461BC5" w:rsidRPr="00582A4C" w:rsidRDefault="00461BC5" w:rsidP="00461BC5">
      <w:pPr>
        <w:rPr>
          <w:rFonts w:cs="Open Sans"/>
          <w:sz w:val="18"/>
          <w:szCs w:val="18"/>
        </w:rPr>
      </w:pPr>
    </w:p>
    <w:p w14:paraId="1EE35000" w14:textId="77777777" w:rsidR="00461BC5" w:rsidRPr="00582A4C" w:rsidRDefault="00461BC5" w:rsidP="00461BC5">
      <w:pPr>
        <w:rPr>
          <w:rFonts w:cs="Open Sans"/>
          <w:sz w:val="18"/>
          <w:szCs w:val="18"/>
        </w:rPr>
      </w:pPr>
      <w:r w:rsidRPr="00582A4C">
        <w:rPr>
          <w:noProof/>
          <w:sz w:val="22"/>
        </w:rPr>
        <mc:AlternateContent>
          <mc:Choice Requires="wps">
            <w:drawing>
              <wp:anchor distT="0" distB="0" distL="114300" distR="114300" simplePos="0" relativeHeight="251660800" behindDoc="0" locked="0" layoutInCell="1" allowOverlap="1" wp14:anchorId="37677D8B" wp14:editId="1848013C">
                <wp:simplePos x="0" y="0"/>
                <wp:positionH relativeFrom="margin">
                  <wp:posOffset>2153</wp:posOffset>
                </wp:positionH>
                <wp:positionV relativeFrom="paragraph">
                  <wp:posOffset>709709</wp:posOffset>
                </wp:positionV>
                <wp:extent cx="1792605" cy="1175385"/>
                <wp:effectExtent l="0" t="0" r="0" b="5715"/>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2605" cy="11753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522C64" w14:textId="77777777" w:rsidR="009A500A" w:rsidRPr="00554324" w:rsidRDefault="009A500A" w:rsidP="00461BC5">
                            <w:pPr>
                              <w:contextualSpacing/>
                              <w:jc w:val="left"/>
                              <w:rPr>
                                <w:rFonts w:ascii="Arial" w:hAnsi="Arial" w:cs="Arial"/>
                              </w:rPr>
                            </w:pPr>
                            <w:r w:rsidRPr="00554324">
                              <w:rPr>
                                <w:rFonts w:ascii="Arial" w:hAnsi="Arial" w:cs="Arial"/>
                              </w:rPr>
                              <w:t>AGENCE GENERALE DES EQUIPEMENTS</w:t>
                            </w:r>
                            <w:r>
                              <w:rPr>
                                <w:rFonts w:ascii="Arial" w:hAnsi="Arial" w:cs="Arial"/>
                              </w:rPr>
                              <w:t xml:space="preserve"> E</w:t>
                            </w:r>
                            <w:r w:rsidRPr="00554324">
                              <w:rPr>
                                <w:rFonts w:ascii="Arial" w:hAnsi="Arial" w:cs="Arial"/>
                              </w:rPr>
                              <w:t>T PRODUITS DE SANTE</w:t>
                            </w:r>
                          </w:p>
                          <w:p w14:paraId="167DB0C1" w14:textId="77777777" w:rsidR="009A500A" w:rsidRPr="00554324" w:rsidRDefault="009A500A" w:rsidP="00461BC5">
                            <w:pPr>
                              <w:jc w:val="left"/>
                              <w:rPr>
                                <w:rFonts w:ascii="Arial" w:hAnsi="Arial" w:cs="Arial"/>
                              </w:rPr>
                            </w:pPr>
                            <w:r w:rsidRPr="00554324">
                              <w:rPr>
                                <w:rFonts w:ascii="Arial" w:hAnsi="Arial" w:cs="Arial"/>
                              </w:rPr>
                              <w:t>7, rue du Fer à Moulin</w:t>
                            </w:r>
                          </w:p>
                          <w:p w14:paraId="6EF286F8" w14:textId="77777777" w:rsidR="009A500A" w:rsidRPr="00554324" w:rsidRDefault="009A500A" w:rsidP="00461BC5">
                            <w:pPr>
                              <w:jc w:val="left"/>
                              <w:rPr>
                                <w:rFonts w:ascii="Arial" w:hAnsi="Arial" w:cs="Arial"/>
                              </w:rPr>
                            </w:pPr>
                            <w:r w:rsidRPr="00554324">
                              <w:rPr>
                                <w:rFonts w:ascii="Arial" w:hAnsi="Arial" w:cs="Arial"/>
                              </w:rPr>
                              <w:t>75221 - PARIS CEDEX 05</w:t>
                            </w:r>
                          </w:p>
                          <w:p w14:paraId="6930D466" w14:textId="77777777" w:rsidR="009A500A" w:rsidRPr="00554324" w:rsidRDefault="009A500A" w:rsidP="00461BC5">
                            <w:pPr>
                              <w:contextualSpacing/>
                              <w:jc w:val="left"/>
                              <w:rPr>
                                <w:rFonts w:ascii="Arial" w:hAnsi="Arial" w:cs="Arial"/>
                              </w:rPr>
                            </w:pPr>
                            <w:r w:rsidRPr="00554324">
                              <w:rPr>
                                <w:rFonts w:ascii="Arial" w:hAnsi="Arial" w:cs="Arial"/>
                              </w:rPr>
                              <w:t>Tél. : 01 43 37 95 96</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7677D8B" id="_x0000_t202" coordsize="21600,21600" o:spt="202" path="m,l,21600r21600,l21600,xe">
                <v:stroke joinstyle="miter"/>
                <v:path gradientshapeok="t" o:connecttype="rect"/>
              </v:shapetype>
              <v:shape id="Zone de texte 2" o:spid="_x0000_s1026" type="#_x0000_t202" style="position:absolute;left:0;text-align:left;margin-left:.15pt;margin-top:55.9pt;width:141.15pt;height:92.55pt;z-index:251660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" stroked="f">
                <v:textbox>
                  <w:txbxContent>
                    <w:p w14:paraId="27522C64" w14:textId="77777777" w:rsidR="009A500A" w:rsidRPr="00554324" w:rsidRDefault="009A500A" w:rsidP="00461BC5">
                      <w:pPr>
                        <w:contextualSpacing/>
                        <w:jc w:val="left"/>
                        <w:rPr>
                          <w:rFonts w:ascii="Arial" w:hAnsi="Arial" w:cs="Arial"/>
                        </w:rPr>
                      </w:pPr>
                      <w:r w:rsidRPr="00554324">
                        <w:rPr>
                          <w:rFonts w:ascii="Arial" w:hAnsi="Arial" w:cs="Arial"/>
                        </w:rPr>
                        <w:t>AGENCE GENERALE DES EQUIPEMENTS</w:t>
                      </w:r>
                      <w:r>
                        <w:rPr>
                          <w:rFonts w:ascii="Arial" w:hAnsi="Arial" w:cs="Arial"/>
                        </w:rPr>
                        <w:t xml:space="preserve"> E</w:t>
                      </w:r>
                      <w:r w:rsidRPr="00554324">
                        <w:rPr>
                          <w:rFonts w:ascii="Arial" w:hAnsi="Arial" w:cs="Arial"/>
                        </w:rPr>
                        <w:t>T PRODUITS DE SANTE</w:t>
                      </w:r>
                    </w:p>
                    <w:p w14:paraId="167DB0C1" w14:textId="77777777" w:rsidR="009A500A" w:rsidRPr="00554324" w:rsidRDefault="009A500A" w:rsidP="00461BC5">
                      <w:pPr>
                        <w:jc w:val="left"/>
                        <w:rPr>
                          <w:rFonts w:ascii="Arial" w:hAnsi="Arial" w:cs="Arial"/>
                        </w:rPr>
                      </w:pPr>
                      <w:r w:rsidRPr="00554324">
                        <w:rPr>
                          <w:rFonts w:ascii="Arial" w:hAnsi="Arial" w:cs="Arial"/>
                        </w:rPr>
                        <w:t>7, rue du Fer à Moulin</w:t>
                      </w:r>
                    </w:p>
                    <w:p w14:paraId="6EF286F8" w14:textId="77777777" w:rsidR="009A500A" w:rsidRPr="00554324" w:rsidRDefault="009A500A" w:rsidP="00461BC5">
                      <w:pPr>
                        <w:jc w:val="left"/>
                        <w:rPr>
                          <w:rFonts w:ascii="Arial" w:hAnsi="Arial" w:cs="Arial"/>
                        </w:rPr>
                      </w:pPr>
                      <w:r w:rsidRPr="00554324">
                        <w:rPr>
                          <w:rFonts w:ascii="Arial" w:hAnsi="Arial" w:cs="Arial"/>
                        </w:rPr>
                        <w:t>75221 - PARIS CEDEX 05</w:t>
                      </w:r>
                    </w:p>
                    <w:p w14:paraId="6930D466" w14:textId="77777777" w:rsidR="009A500A" w:rsidRPr="00554324" w:rsidRDefault="009A500A" w:rsidP="00461BC5">
                      <w:pPr>
                        <w:contextualSpacing/>
                        <w:jc w:val="left"/>
                        <w:rPr>
                          <w:rFonts w:ascii="Arial" w:hAnsi="Arial" w:cs="Arial"/>
                        </w:rPr>
                      </w:pPr>
                      <w:r w:rsidRPr="00554324">
                        <w:rPr>
                          <w:rFonts w:ascii="Arial" w:hAnsi="Arial" w:cs="Arial"/>
                        </w:rPr>
                        <w:t>Tél. : 01 43 37 95 96</w:t>
                      </w:r>
                    </w:p>
                  </w:txbxContent>
                </v:textbox>
                <w10:wrap anchorx="margin"/>
              </v:shape>
            </w:pict>
          </mc:Fallback>
        </mc:AlternateContent>
      </w:r>
    </w:p>
    <w:p w14:paraId="1180C308" w14:textId="77777777" w:rsidR="00461BC5" w:rsidRPr="00582A4C" w:rsidRDefault="00461BC5" w:rsidP="00461BC5">
      <w:pPr>
        <w:rPr>
          <w:rFonts w:cs="Open Sans"/>
          <w:sz w:val="18"/>
          <w:szCs w:val="18"/>
        </w:rPr>
      </w:pPr>
    </w:p>
    <w:p w14:paraId="13C6B1C5" w14:textId="77777777" w:rsidR="00461BC5" w:rsidRPr="00582A4C" w:rsidRDefault="00461BC5" w:rsidP="00461BC5">
      <w:pPr>
        <w:rPr>
          <w:rFonts w:cs="Open Sans"/>
          <w:sz w:val="18"/>
          <w:szCs w:val="18"/>
        </w:rPr>
      </w:pPr>
    </w:p>
    <w:p w14:paraId="489E9E52" w14:textId="77777777" w:rsidR="00461BC5" w:rsidRPr="00582A4C" w:rsidRDefault="00461BC5" w:rsidP="00461BC5">
      <w:pPr>
        <w:rPr>
          <w:rFonts w:cs="Open Sans"/>
          <w:sz w:val="18"/>
          <w:szCs w:val="18"/>
        </w:rPr>
      </w:pPr>
    </w:p>
    <w:p w14:paraId="082C7BC5" w14:textId="77777777" w:rsidR="00461BC5" w:rsidRPr="00ED7465" w:rsidRDefault="00461BC5" w:rsidP="00461BC5">
      <w:pPr>
        <w:pBdr>
          <w:top w:val="single" w:sz="4" w:space="6" w:color="auto"/>
          <w:left w:val="single" w:sz="4" w:space="4" w:color="auto"/>
          <w:bottom w:val="single" w:sz="4" w:space="6" w:color="auto"/>
          <w:right w:val="single" w:sz="4" w:space="4" w:color="auto"/>
        </w:pBdr>
        <w:shd w:val="pct12" w:color="auto" w:fill="FFFFFF"/>
        <w:ind w:left="3402"/>
        <w:jc w:val="center"/>
        <w:rPr>
          <w:rFonts w:cs="Open Sans"/>
          <w:b/>
        </w:rPr>
      </w:pPr>
    </w:p>
    <w:p w14:paraId="2D94EF16" w14:textId="7B510623" w:rsidR="00461BC5" w:rsidRPr="00582A4C" w:rsidRDefault="00461BC5" w:rsidP="00461BC5">
      <w:pPr>
        <w:pBdr>
          <w:top w:val="single" w:sz="4" w:space="6" w:color="auto"/>
          <w:left w:val="single" w:sz="4" w:space="4" w:color="auto"/>
          <w:bottom w:val="single" w:sz="4" w:space="6" w:color="auto"/>
          <w:right w:val="single" w:sz="4" w:space="4" w:color="auto"/>
        </w:pBdr>
        <w:shd w:val="pct12" w:color="auto" w:fill="FFFFFF"/>
        <w:ind w:left="3402"/>
        <w:jc w:val="center"/>
        <w:rPr>
          <w:rFonts w:cs="Open Sans"/>
          <w:b/>
          <w:sz w:val="40"/>
          <w:szCs w:val="40"/>
        </w:rPr>
      </w:pPr>
      <w:r w:rsidRPr="00461BC5">
        <w:rPr>
          <w:rFonts w:cs="Open Sans"/>
          <w:b/>
          <w:sz w:val="40"/>
          <w:szCs w:val="40"/>
        </w:rPr>
        <w:t>CADRE DE REPONSE TECHNIQUE</w:t>
      </w:r>
    </w:p>
    <w:p w14:paraId="45A4F383" w14:textId="77777777" w:rsidR="00461BC5" w:rsidRPr="00582A4C" w:rsidRDefault="00461BC5" w:rsidP="00461BC5">
      <w:pPr>
        <w:pBdr>
          <w:top w:val="single" w:sz="4" w:space="6" w:color="auto"/>
          <w:left w:val="single" w:sz="4" w:space="4" w:color="auto"/>
          <w:bottom w:val="single" w:sz="4" w:space="6" w:color="auto"/>
          <w:right w:val="single" w:sz="4" w:space="4" w:color="auto"/>
        </w:pBdr>
        <w:shd w:val="pct12" w:color="auto" w:fill="FFFFFF"/>
        <w:ind w:left="3402"/>
        <w:jc w:val="center"/>
        <w:rPr>
          <w:rFonts w:cs="Open Sans"/>
          <w:b/>
          <w:sz w:val="18"/>
          <w:szCs w:val="18"/>
        </w:rPr>
      </w:pPr>
    </w:p>
    <w:p w14:paraId="641EBE3B" w14:textId="6E3FDC38" w:rsidR="00461BC5" w:rsidRDefault="00461BC5" w:rsidP="00461BC5">
      <w:pPr>
        <w:pBdr>
          <w:top w:val="single" w:sz="4" w:space="6" w:color="auto"/>
          <w:left w:val="single" w:sz="4" w:space="4" w:color="auto"/>
          <w:bottom w:val="single" w:sz="4" w:space="6" w:color="auto"/>
          <w:right w:val="single" w:sz="4" w:space="4" w:color="auto"/>
        </w:pBdr>
        <w:shd w:val="pct12" w:color="auto" w:fill="FFFFFF"/>
        <w:ind w:left="3402"/>
        <w:jc w:val="center"/>
        <w:rPr>
          <w:rFonts w:cs="Open Sans"/>
          <w:b/>
          <w:sz w:val="32"/>
          <w:szCs w:val="32"/>
        </w:rPr>
      </w:pPr>
      <w:r w:rsidRPr="00582A4C">
        <w:rPr>
          <w:rFonts w:cs="Open Sans"/>
          <w:b/>
          <w:sz w:val="32"/>
          <w:szCs w:val="32"/>
        </w:rPr>
        <w:t>Consultation N° 2</w:t>
      </w:r>
      <w:r w:rsidR="00930D90">
        <w:rPr>
          <w:rFonts w:cs="Open Sans"/>
          <w:b/>
          <w:sz w:val="32"/>
          <w:szCs w:val="32"/>
        </w:rPr>
        <w:t>4</w:t>
      </w:r>
      <w:r>
        <w:rPr>
          <w:rFonts w:cs="Open Sans"/>
          <w:b/>
          <w:sz w:val="32"/>
          <w:szCs w:val="32"/>
        </w:rPr>
        <w:t>-0</w:t>
      </w:r>
      <w:r w:rsidR="00930D90">
        <w:rPr>
          <w:rFonts w:cs="Open Sans"/>
          <w:b/>
          <w:sz w:val="32"/>
          <w:szCs w:val="32"/>
        </w:rPr>
        <w:t>3</w:t>
      </w:r>
      <w:r w:rsidR="00FB72F2">
        <w:rPr>
          <w:rFonts w:cs="Open Sans"/>
          <w:b/>
          <w:sz w:val="32"/>
          <w:szCs w:val="32"/>
        </w:rPr>
        <w:t>0</w:t>
      </w:r>
      <w:r w:rsidRPr="00582A4C">
        <w:rPr>
          <w:rFonts w:cs="Open Sans"/>
          <w:b/>
          <w:sz w:val="32"/>
          <w:szCs w:val="32"/>
        </w:rPr>
        <w:t xml:space="preserve">-IT </w:t>
      </w:r>
    </w:p>
    <w:p w14:paraId="0A74CEE1" w14:textId="77777777" w:rsidR="00461BC5" w:rsidRDefault="00461BC5" w:rsidP="00461BC5">
      <w:pPr>
        <w:pBdr>
          <w:top w:val="single" w:sz="4" w:space="6" w:color="auto"/>
          <w:left w:val="single" w:sz="4" w:space="4" w:color="auto"/>
          <w:bottom w:val="single" w:sz="4" w:space="6" w:color="auto"/>
          <w:right w:val="single" w:sz="4" w:space="4" w:color="auto"/>
        </w:pBdr>
        <w:shd w:val="pct12" w:color="auto" w:fill="FFFFFF"/>
        <w:ind w:left="3402"/>
        <w:jc w:val="center"/>
        <w:rPr>
          <w:rFonts w:cs="Open Sans"/>
          <w:b/>
          <w:sz w:val="32"/>
          <w:szCs w:val="32"/>
        </w:rPr>
      </w:pPr>
    </w:p>
    <w:p w14:paraId="781348D9" w14:textId="77777777" w:rsidR="00461BC5" w:rsidRPr="00461BC5" w:rsidRDefault="00461BC5" w:rsidP="00461BC5">
      <w:pPr>
        <w:pBdr>
          <w:top w:val="single" w:sz="4" w:space="6" w:color="auto"/>
          <w:left w:val="single" w:sz="4" w:space="4" w:color="auto"/>
          <w:bottom w:val="single" w:sz="4" w:space="6" w:color="auto"/>
          <w:right w:val="single" w:sz="4" w:space="4" w:color="auto"/>
        </w:pBdr>
        <w:shd w:val="pct12" w:color="auto" w:fill="FFFFFF"/>
        <w:ind w:left="3402"/>
        <w:jc w:val="center"/>
        <w:rPr>
          <w:rFonts w:cs="Open Sans"/>
          <w:b/>
          <w:i/>
          <w:sz w:val="28"/>
          <w:szCs w:val="32"/>
        </w:rPr>
      </w:pPr>
    </w:p>
    <w:p w14:paraId="052F0386" w14:textId="3A63B5EE" w:rsidR="00461BC5" w:rsidRPr="00461BC5" w:rsidRDefault="00FB72F2" w:rsidP="00461BC5">
      <w:pPr>
        <w:pBdr>
          <w:top w:val="single" w:sz="4" w:space="6" w:color="auto"/>
          <w:left w:val="single" w:sz="4" w:space="4" w:color="auto"/>
          <w:bottom w:val="single" w:sz="4" w:space="6" w:color="auto"/>
          <w:right w:val="single" w:sz="4" w:space="4" w:color="auto"/>
        </w:pBdr>
        <w:shd w:val="pct12" w:color="auto" w:fill="FFFFFF"/>
        <w:ind w:left="3402"/>
        <w:jc w:val="center"/>
        <w:rPr>
          <w:rFonts w:cs="Open Sans"/>
          <w:b/>
          <w:i/>
          <w:sz w:val="28"/>
          <w:szCs w:val="32"/>
        </w:rPr>
      </w:pPr>
      <w:r w:rsidRPr="00FB72F2">
        <w:rPr>
          <w:rFonts w:cs="Open Sans"/>
          <w:b/>
          <w:i/>
          <w:sz w:val="28"/>
          <w:szCs w:val="32"/>
        </w:rPr>
        <w:t xml:space="preserve">Services éditiques externalisés, </w:t>
      </w:r>
      <w:r>
        <w:rPr>
          <w:rFonts w:cs="Open Sans"/>
          <w:b/>
          <w:i/>
          <w:sz w:val="28"/>
          <w:szCs w:val="32"/>
        </w:rPr>
        <w:br/>
      </w:r>
      <w:r w:rsidRPr="00FB72F2">
        <w:rPr>
          <w:rFonts w:cs="Open Sans"/>
          <w:b/>
          <w:i/>
          <w:sz w:val="28"/>
          <w:szCs w:val="32"/>
        </w:rPr>
        <w:t>fournitures et prestations associées</w:t>
      </w:r>
    </w:p>
    <w:p w14:paraId="02A56C66" w14:textId="77777777" w:rsidR="00461BC5" w:rsidRPr="00FE030E" w:rsidRDefault="00461BC5" w:rsidP="00461BC5">
      <w:pPr>
        <w:pBdr>
          <w:top w:val="single" w:sz="4" w:space="6" w:color="auto"/>
          <w:left w:val="single" w:sz="4" w:space="4" w:color="auto"/>
          <w:bottom w:val="single" w:sz="4" w:space="6" w:color="auto"/>
          <w:right w:val="single" w:sz="4" w:space="4" w:color="auto"/>
        </w:pBdr>
        <w:shd w:val="pct12" w:color="auto" w:fill="FFFFFF"/>
        <w:ind w:left="3402"/>
        <w:jc w:val="center"/>
        <w:rPr>
          <w:rFonts w:cs="Open Sans"/>
          <w:b/>
        </w:rPr>
      </w:pPr>
    </w:p>
    <w:p w14:paraId="0E6783F9" w14:textId="68E230AF" w:rsidR="007B2EE6" w:rsidRDefault="007B2EE6">
      <w:pPr>
        <w:rPr>
          <w:rFonts w:cs="Arial"/>
        </w:rPr>
      </w:pPr>
    </w:p>
    <w:p w14:paraId="0CFA3E24" w14:textId="77777777" w:rsidR="00461BC5" w:rsidRPr="00FE030E" w:rsidRDefault="00461BC5" w:rsidP="00461BC5">
      <w:pPr>
        <w:rPr>
          <w:rFonts w:cs="Open Sans"/>
          <w:sz w:val="18"/>
          <w:szCs w:val="18"/>
        </w:rPr>
      </w:pPr>
    </w:p>
    <w:p w14:paraId="772EADD6" w14:textId="77777777" w:rsidR="00461BC5" w:rsidRPr="00FE030E" w:rsidRDefault="00461BC5" w:rsidP="00461BC5">
      <w:pPr>
        <w:rPr>
          <w:rFonts w:cs="Open Sans"/>
          <w:sz w:val="18"/>
          <w:szCs w:val="18"/>
        </w:rPr>
      </w:pPr>
    </w:p>
    <w:p w14:paraId="54CFE4E0" w14:textId="77777777" w:rsidR="00461BC5" w:rsidRPr="00FE030E" w:rsidRDefault="00461BC5" w:rsidP="00461BC5">
      <w:pPr>
        <w:rPr>
          <w:rFonts w:cs="Open Sans"/>
          <w:sz w:val="18"/>
          <w:szCs w:val="18"/>
        </w:rPr>
      </w:pPr>
    </w:p>
    <w:p w14:paraId="468C4236" w14:textId="77777777" w:rsidR="00461BC5" w:rsidRPr="00FE030E" w:rsidRDefault="00461BC5" w:rsidP="00461BC5">
      <w:pPr>
        <w:rPr>
          <w:rFonts w:cs="Open Sans"/>
          <w:sz w:val="18"/>
          <w:szCs w:val="18"/>
        </w:rPr>
      </w:pPr>
    </w:p>
    <w:p w14:paraId="0DD4ED7C" w14:textId="77777777" w:rsidR="00461BC5" w:rsidRPr="00FE030E" w:rsidRDefault="00461BC5" w:rsidP="00461BC5">
      <w:pPr>
        <w:rPr>
          <w:rFonts w:cs="Open Sans"/>
          <w:sz w:val="18"/>
          <w:szCs w:val="18"/>
        </w:rPr>
      </w:pPr>
    </w:p>
    <w:p w14:paraId="3CA755AF" w14:textId="3C5C7E61" w:rsidR="00461BC5" w:rsidRPr="00FE030E" w:rsidRDefault="00461BC5" w:rsidP="00461BC5">
      <w:pPr>
        <w:rPr>
          <w:rFonts w:cs="Open Sans"/>
          <w:sz w:val="18"/>
          <w:szCs w:val="18"/>
        </w:rPr>
      </w:pPr>
    </w:p>
    <w:p w14:paraId="7A8EF7C8" w14:textId="77777777" w:rsidR="00461BC5" w:rsidRPr="00FE030E" w:rsidRDefault="00461BC5" w:rsidP="00461BC5">
      <w:pPr>
        <w:rPr>
          <w:rFonts w:cs="Open Sans"/>
          <w:sz w:val="18"/>
          <w:szCs w:val="18"/>
        </w:rPr>
      </w:pPr>
    </w:p>
    <w:p w14:paraId="59C4B25C" w14:textId="77777777" w:rsidR="00461BC5" w:rsidRPr="00FE030E" w:rsidRDefault="00461BC5" w:rsidP="00461BC5">
      <w:pPr>
        <w:rPr>
          <w:rFonts w:cs="Open Sans"/>
          <w:sz w:val="18"/>
          <w:szCs w:val="18"/>
        </w:rPr>
      </w:pPr>
    </w:p>
    <w:p w14:paraId="69FB5341" w14:textId="4F76200F" w:rsidR="00461BC5" w:rsidRDefault="00461BC5" w:rsidP="00461BC5">
      <w:pPr>
        <w:tabs>
          <w:tab w:val="left" w:pos="1418"/>
        </w:tabs>
        <w:ind w:left="1418" w:hanging="1418"/>
        <w:rPr>
          <w:rFonts w:cs="Arial"/>
          <w:b/>
        </w:rPr>
      </w:pPr>
      <w:r w:rsidRPr="00461BC5">
        <w:rPr>
          <w:rFonts w:cs="Arial"/>
          <w:b/>
        </w:rPr>
        <w:t>Nom du candidat</w:t>
      </w:r>
      <w:r w:rsidRPr="00FE030E">
        <w:rPr>
          <w:rFonts w:cs="Arial"/>
          <w:b/>
        </w:rPr>
        <w:t> :</w:t>
      </w:r>
      <w:r>
        <w:rPr>
          <w:rFonts w:cs="Arial"/>
          <w:b/>
        </w:rPr>
        <w:tab/>
        <w:t>_______________________________________</w:t>
      </w:r>
    </w:p>
    <w:p w14:paraId="394349FE" w14:textId="3E7FC9EE" w:rsidR="00461BC5" w:rsidRDefault="00461BC5" w:rsidP="00461BC5">
      <w:pPr>
        <w:tabs>
          <w:tab w:val="left" w:pos="1418"/>
        </w:tabs>
        <w:ind w:left="1418" w:hanging="1418"/>
        <w:rPr>
          <w:rFonts w:cs="Arial"/>
          <w:b/>
        </w:rPr>
      </w:pPr>
    </w:p>
    <w:p w14:paraId="47728F4B" w14:textId="77777777" w:rsidR="00461BC5" w:rsidRDefault="00461BC5" w:rsidP="00461BC5">
      <w:pPr>
        <w:tabs>
          <w:tab w:val="left" w:pos="1418"/>
        </w:tabs>
        <w:ind w:left="1418" w:hanging="1418"/>
        <w:rPr>
          <w:rFonts w:cs="Arial"/>
          <w:b/>
        </w:rPr>
      </w:pPr>
    </w:p>
    <w:p w14:paraId="2DE506A7" w14:textId="370D646C" w:rsidR="00461BC5" w:rsidRDefault="00461BC5" w:rsidP="00461BC5">
      <w:pPr>
        <w:tabs>
          <w:tab w:val="left" w:pos="1418"/>
        </w:tabs>
        <w:ind w:left="1418" w:hanging="1418"/>
        <w:rPr>
          <w:rFonts w:cs="Arial"/>
          <w:b/>
        </w:rPr>
      </w:pPr>
      <w:r>
        <w:rPr>
          <w:rFonts w:cs="Arial"/>
          <w:b/>
        </w:rPr>
        <w:t>Date :</w:t>
      </w:r>
      <w:r>
        <w:rPr>
          <w:rFonts w:cs="Arial"/>
          <w:b/>
        </w:rPr>
        <w:tab/>
      </w:r>
      <w:r>
        <w:rPr>
          <w:rFonts w:cs="Arial"/>
          <w:b/>
        </w:rPr>
        <w:tab/>
        <w:t>__ / __ / __</w:t>
      </w:r>
    </w:p>
    <w:p w14:paraId="17D258EB" w14:textId="4DB4CB5D" w:rsidR="00461BC5" w:rsidRDefault="00461BC5" w:rsidP="00461BC5">
      <w:pPr>
        <w:tabs>
          <w:tab w:val="left" w:pos="1418"/>
        </w:tabs>
        <w:ind w:left="1418" w:hanging="1418"/>
        <w:rPr>
          <w:rFonts w:cs="Arial"/>
          <w:b/>
        </w:rPr>
      </w:pPr>
    </w:p>
    <w:p w14:paraId="2BEA8AF3" w14:textId="013D1CEE" w:rsidR="00F6013C" w:rsidRDefault="00F6013C" w:rsidP="00461BC5">
      <w:pPr>
        <w:tabs>
          <w:tab w:val="left" w:pos="1418"/>
        </w:tabs>
        <w:ind w:left="1418" w:hanging="1418"/>
        <w:rPr>
          <w:rFonts w:cs="Arial"/>
        </w:rPr>
      </w:pPr>
    </w:p>
    <w:p w14:paraId="25DC5F24" w14:textId="77777777" w:rsidR="00F6013C" w:rsidRPr="00F6013C" w:rsidRDefault="00F6013C" w:rsidP="00F6013C">
      <w:pPr>
        <w:rPr>
          <w:rFonts w:cs="Arial"/>
        </w:rPr>
      </w:pPr>
    </w:p>
    <w:p w14:paraId="49B5A588" w14:textId="746BFC3C" w:rsidR="007B2EE6" w:rsidRPr="00056BC8" w:rsidRDefault="007B2EE6" w:rsidP="00056BC8">
      <w:pPr>
        <w:pStyle w:val="Style1"/>
      </w:pPr>
      <w:r w:rsidRPr="00056BC8">
        <w:lastRenderedPageBreak/>
        <w:t>SOMMAIRE</w:t>
      </w:r>
    </w:p>
    <w:p w14:paraId="589C2906" w14:textId="77777777" w:rsidR="007B2EE6" w:rsidRPr="00193545" w:rsidRDefault="007B2EE6" w:rsidP="007B2EE6">
      <w:pPr>
        <w:rPr>
          <w:rFonts w:cs="Arial"/>
        </w:rPr>
      </w:pPr>
    </w:p>
    <w:p w14:paraId="45AE164A" w14:textId="0DDDFC5C" w:rsidR="00971BC9" w:rsidRDefault="00AE0DB0">
      <w:pPr>
        <w:pStyle w:val="TM1"/>
        <w:rPr>
          <w:rFonts w:asciiTheme="minorHAnsi" w:eastAsiaTheme="minorEastAsia" w:hAnsiTheme="minorHAnsi" w:cstheme="minorBidi"/>
          <w:noProof/>
          <w:sz w:val="22"/>
          <w:szCs w:val="22"/>
        </w:rPr>
      </w:pPr>
      <w:r>
        <w:rPr>
          <w:rFonts w:cs="Arial"/>
          <w:sz w:val="22"/>
          <w:szCs w:val="22"/>
        </w:rPr>
        <w:fldChar w:fldCharType="begin"/>
      </w:r>
      <w:r>
        <w:rPr>
          <w:rFonts w:cs="Arial"/>
          <w:sz w:val="22"/>
          <w:szCs w:val="22"/>
        </w:rPr>
        <w:instrText xml:space="preserve"> TOC \o "1-4" </w:instrText>
      </w:r>
      <w:r>
        <w:rPr>
          <w:rFonts w:cs="Arial"/>
          <w:sz w:val="22"/>
          <w:szCs w:val="22"/>
        </w:rPr>
        <w:fldChar w:fldCharType="separate"/>
      </w:r>
      <w:r w:rsidR="00971BC9" w:rsidRPr="007317AD">
        <w:rPr>
          <w:noProof/>
          <w14:scene3d>
            <w14:camera w14:prst="orthographicFront"/>
            <w14:lightRig w14:rig="threePt" w14:dir="t">
              <w14:rot w14:lat="0" w14:lon="0" w14:rev="0"/>
            </w14:lightRig>
          </w14:scene3d>
        </w:rPr>
        <w:t>1</w:t>
      </w:r>
      <w:r w:rsidR="00971BC9">
        <w:rPr>
          <w:rFonts w:asciiTheme="minorHAnsi" w:eastAsiaTheme="minorEastAsia" w:hAnsiTheme="minorHAnsi" w:cstheme="minorBidi"/>
          <w:noProof/>
          <w:sz w:val="22"/>
          <w:szCs w:val="22"/>
        </w:rPr>
        <w:tab/>
      </w:r>
      <w:r w:rsidR="00971BC9">
        <w:rPr>
          <w:noProof/>
        </w:rPr>
        <w:t xml:space="preserve">Préambule </w:t>
      </w:r>
      <w:r w:rsidR="00971BC9" w:rsidRPr="007317AD">
        <w:rPr>
          <w:noProof/>
          <w:color w:val="FF0000"/>
        </w:rPr>
        <w:t>à lire attentivement</w:t>
      </w:r>
      <w:r w:rsidR="00971BC9">
        <w:rPr>
          <w:noProof/>
        </w:rPr>
        <w:tab/>
      </w:r>
      <w:r w:rsidR="00971BC9">
        <w:rPr>
          <w:noProof/>
        </w:rPr>
        <w:fldChar w:fldCharType="begin"/>
      </w:r>
      <w:r w:rsidR="00971BC9">
        <w:rPr>
          <w:noProof/>
        </w:rPr>
        <w:instrText xml:space="preserve"> PAGEREF _Toc196819926 \h </w:instrText>
      </w:r>
      <w:r w:rsidR="00971BC9">
        <w:rPr>
          <w:noProof/>
        </w:rPr>
      </w:r>
      <w:r w:rsidR="00971BC9">
        <w:rPr>
          <w:noProof/>
        </w:rPr>
        <w:fldChar w:fldCharType="separate"/>
      </w:r>
      <w:r w:rsidR="00971BC9">
        <w:rPr>
          <w:noProof/>
        </w:rPr>
        <w:t>3</w:t>
      </w:r>
      <w:r w:rsidR="00971BC9">
        <w:rPr>
          <w:noProof/>
        </w:rPr>
        <w:fldChar w:fldCharType="end"/>
      </w:r>
    </w:p>
    <w:p w14:paraId="4299F3E4" w14:textId="06ABCD02" w:rsidR="00971BC9" w:rsidRDefault="00971BC9">
      <w:pPr>
        <w:pStyle w:val="TM1"/>
        <w:rPr>
          <w:rFonts w:asciiTheme="minorHAnsi" w:eastAsiaTheme="minorEastAsia" w:hAnsiTheme="minorHAnsi" w:cstheme="minorBidi"/>
          <w:noProof/>
          <w:sz w:val="22"/>
          <w:szCs w:val="22"/>
        </w:rPr>
      </w:pPr>
      <w:r w:rsidRPr="007317AD">
        <w:rPr>
          <w:noProof/>
          <w14:scene3d>
            <w14:camera w14:prst="orthographicFront"/>
            <w14:lightRig w14:rig="threePt" w14:dir="t">
              <w14:rot w14:lat="0" w14:lon="0" w14:rev="0"/>
            </w14:lightRig>
          </w14:scene3d>
        </w:rPr>
        <w:t>2</w:t>
      </w:r>
      <w:r>
        <w:rPr>
          <w:rFonts w:asciiTheme="minorHAnsi" w:eastAsiaTheme="minorEastAsia" w:hAnsiTheme="minorHAnsi" w:cstheme="minorBidi"/>
          <w:noProof/>
          <w:sz w:val="22"/>
          <w:szCs w:val="22"/>
        </w:rPr>
        <w:tab/>
      </w:r>
      <w:r>
        <w:rPr>
          <w:noProof/>
        </w:rPr>
        <w:t>QUALITE TECHNIQUE DE L'OFFRE</w:t>
      </w:r>
      <w:r>
        <w:rPr>
          <w:noProof/>
        </w:rPr>
        <w:tab/>
      </w:r>
      <w:r>
        <w:rPr>
          <w:noProof/>
        </w:rPr>
        <w:fldChar w:fldCharType="begin"/>
      </w:r>
      <w:r>
        <w:rPr>
          <w:noProof/>
        </w:rPr>
        <w:instrText xml:space="preserve"> PAGEREF _Toc196819927 \h </w:instrText>
      </w:r>
      <w:r>
        <w:rPr>
          <w:noProof/>
        </w:rPr>
      </w:r>
      <w:r>
        <w:rPr>
          <w:noProof/>
        </w:rPr>
        <w:fldChar w:fldCharType="separate"/>
      </w:r>
      <w:r>
        <w:rPr>
          <w:noProof/>
        </w:rPr>
        <w:t>4</w:t>
      </w:r>
      <w:r>
        <w:rPr>
          <w:noProof/>
        </w:rPr>
        <w:fldChar w:fldCharType="end"/>
      </w:r>
    </w:p>
    <w:p w14:paraId="272E57F5" w14:textId="52CC1164" w:rsidR="00971BC9" w:rsidRDefault="00971BC9">
      <w:pPr>
        <w:pStyle w:val="TM2"/>
        <w:rPr>
          <w:rFonts w:asciiTheme="minorHAnsi" w:eastAsiaTheme="minorEastAsia" w:hAnsiTheme="minorHAnsi" w:cstheme="minorBidi"/>
          <w:noProof/>
          <w:sz w:val="22"/>
          <w:szCs w:val="22"/>
        </w:rPr>
      </w:pPr>
      <w:r>
        <w:rPr>
          <w:noProof/>
        </w:rPr>
        <w:t>2.1</w:t>
      </w:r>
      <w:r>
        <w:rPr>
          <w:rFonts w:asciiTheme="minorHAnsi" w:eastAsiaTheme="minorEastAsia" w:hAnsiTheme="minorHAnsi" w:cstheme="minorBidi"/>
          <w:noProof/>
          <w:sz w:val="22"/>
          <w:szCs w:val="22"/>
        </w:rPr>
        <w:tab/>
      </w:r>
      <w:r>
        <w:rPr>
          <w:noProof/>
        </w:rPr>
        <w:t>Contenu des phases d’initialisation et de réversibilité</w:t>
      </w:r>
      <w:r>
        <w:rPr>
          <w:noProof/>
        </w:rPr>
        <w:tab/>
      </w:r>
      <w:r>
        <w:rPr>
          <w:noProof/>
        </w:rPr>
        <w:fldChar w:fldCharType="begin"/>
      </w:r>
      <w:r>
        <w:rPr>
          <w:noProof/>
        </w:rPr>
        <w:instrText xml:space="preserve"> PAGEREF _Toc196819928 \h </w:instrText>
      </w:r>
      <w:r>
        <w:rPr>
          <w:noProof/>
        </w:rPr>
      </w:r>
      <w:r>
        <w:rPr>
          <w:noProof/>
        </w:rPr>
        <w:fldChar w:fldCharType="separate"/>
      </w:r>
      <w:r>
        <w:rPr>
          <w:noProof/>
        </w:rPr>
        <w:t>4</w:t>
      </w:r>
      <w:r>
        <w:rPr>
          <w:noProof/>
        </w:rPr>
        <w:fldChar w:fldCharType="end"/>
      </w:r>
    </w:p>
    <w:p w14:paraId="37F11B96" w14:textId="6F057D18" w:rsidR="00971BC9" w:rsidRDefault="00971BC9">
      <w:pPr>
        <w:pStyle w:val="TM3"/>
        <w:tabs>
          <w:tab w:val="left" w:pos="1100"/>
          <w:tab w:val="right" w:leader="dot" w:pos="9061"/>
        </w:tabs>
        <w:rPr>
          <w:rFonts w:asciiTheme="minorHAnsi" w:eastAsiaTheme="minorEastAsia" w:hAnsiTheme="minorHAnsi" w:cstheme="minorBidi"/>
          <w:noProof/>
          <w:sz w:val="22"/>
          <w:szCs w:val="22"/>
        </w:rPr>
      </w:pPr>
      <w:r>
        <w:rPr>
          <w:noProof/>
        </w:rPr>
        <w:t>2.1.1</w:t>
      </w:r>
      <w:r>
        <w:rPr>
          <w:rFonts w:asciiTheme="minorHAnsi" w:eastAsiaTheme="minorEastAsia" w:hAnsiTheme="minorHAnsi" w:cstheme="minorBidi"/>
          <w:noProof/>
          <w:sz w:val="22"/>
          <w:szCs w:val="22"/>
        </w:rPr>
        <w:tab/>
      </w:r>
      <w:r>
        <w:rPr>
          <w:noProof/>
        </w:rPr>
        <w:t>Prise en compte des enjeux</w:t>
      </w:r>
      <w:r>
        <w:rPr>
          <w:noProof/>
        </w:rPr>
        <w:tab/>
      </w:r>
      <w:r>
        <w:rPr>
          <w:noProof/>
        </w:rPr>
        <w:fldChar w:fldCharType="begin"/>
      </w:r>
      <w:r>
        <w:rPr>
          <w:noProof/>
        </w:rPr>
        <w:instrText xml:space="preserve"> PAGEREF _Toc196819929 \h </w:instrText>
      </w:r>
      <w:r>
        <w:rPr>
          <w:noProof/>
        </w:rPr>
      </w:r>
      <w:r>
        <w:rPr>
          <w:noProof/>
        </w:rPr>
        <w:fldChar w:fldCharType="separate"/>
      </w:r>
      <w:r>
        <w:rPr>
          <w:noProof/>
        </w:rPr>
        <w:t>4</w:t>
      </w:r>
      <w:r>
        <w:rPr>
          <w:noProof/>
        </w:rPr>
        <w:fldChar w:fldCharType="end"/>
      </w:r>
    </w:p>
    <w:p w14:paraId="37BC0B35" w14:textId="30033DAB" w:rsidR="00971BC9" w:rsidRDefault="00971BC9">
      <w:pPr>
        <w:pStyle w:val="TM3"/>
        <w:tabs>
          <w:tab w:val="left" w:pos="1100"/>
          <w:tab w:val="right" w:leader="dot" w:pos="9061"/>
        </w:tabs>
        <w:rPr>
          <w:rFonts w:asciiTheme="minorHAnsi" w:eastAsiaTheme="minorEastAsia" w:hAnsiTheme="minorHAnsi" w:cstheme="minorBidi"/>
          <w:noProof/>
          <w:sz w:val="22"/>
          <w:szCs w:val="22"/>
        </w:rPr>
      </w:pPr>
      <w:r>
        <w:rPr>
          <w:noProof/>
        </w:rPr>
        <w:t>2.1.2</w:t>
      </w:r>
      <w:r>
        <w:rPr>
          <w:rFonts w:asciiTheme="minorHAnsi" w:eastAsiaTheme="minorEastAsia" w:hAnsiTheme="minorHAnsi" w:cstheme="minorBidi"/>
          <w:noProof/>
          <w:sz w:val="22"/>
          <w:szCs w:val="22"/>
        </w:rPr>
        <w:tab/>
      </w:r>
      <w:r>
        <w:rPr>
          <w:noProof/>
        </w:rPr>
        <w:t>Phase initialisation</w:t>
      </w:r>
      <w:r>
        <w:rPr>
          <w:noProof/>
        </w:rPr>
        <w:tab/>
      </w:r>
      <w:r>
        <w:rPr>
          <w:noProof/>
        </w:rPr>
        <w:fldChar w:fldCharType="begin"/>
      </w:r>
      <w:r>
        <w:rPr>
          <w:noProof/>
        </w:rPr>
        <w:instrText xml:space="preserve"> PAGEREF _Toc196819930 \h </w:instrText>
      </w:r>
      <w:r>
        <w:rPr>
          <w:noProof/>
        </w:rPr>
      </w:r>
      <w:r>
        <w:rPr>
          <w:noProof/>
        </w:rPr>
        <w:fldChar w:fldCharType="separate"/>
      </w:r>
      <w:r>
        <w:rPr>
          <w:noProof/>
        </w:rPr>
        <w:t>4</w:t>
      </w:r>
      <w:r>
        <w:rPr>
          <w:noProof/>
        </w:rPr>
        <w:fldChar w:fldCharType="end"/>
      </w:r>
    </w:p>
    <w:p w14:paraId="4406AF32" w14:textId="73929E1A" w:rsidR="00971BC9" w:rsidRDefault="00971BC9">
      <w:pPr>
        <w:pStyle w:val="TM3"/>
        <w:tabs>
          <w:tab w:val="left" w:pos="1100"/>
          <w:tab w:val="right" w:leader="dot" w:pos="9061"/>
        </w:tabs>
        <w:rPr>
          <w:rFonts w:asciiTheme="minorHAnsi" w:eastAsiaTheme="minorEastAsia" w:hAnsiTheme="minorHAnsi" w:cstheme="minorBidi"/>
          <w:noProof/>
          <w:sz w:val="22"/>
          <w:szCs w:val="22"/>
        </w:rPr>
      </w:pPr>
      <w:r>
        <w:rPr>
          <w:noProof/>
        </w:rPr>
        <w:t>2.1.3</w:t>
      </w:r>
      <w:r>
        <w:rPr>
          <w:rFonts w:asciiTheme="minorHAnsi" w:eastAsiaTheme="minorEastAsia" w:hAnsiTheme="minorHAnsi" w:cstheme="minorBidi"/>
          <w:noProof/>
          <w:sz w:val="22"/>
          <w:szCs w:val="22"/>
        </w:rPr>
        <w:tab/>
      </w:r>
      <w:r>
        <w:rPr>
          <w:noProof/>
        </w:rPr>
        <w:t>Phase de réversibilité</w:t>
      </w:r>
      <w:r>
        <w:rPr>
          <w:noProof/>
        </w:rPr>
        <w:tab/>
      </w:r>
      <w:r>
        <w:rPr>
          <w:noProof/>
        </w:rPr>
        <w:fldChar w:fldCharType="begin"/>
      </w:r>
      <w:r>
        <w:rPr>
          <w:noProof/>
        </w:rPr>
        <w:instrText xml:space="preserve"> PAGEREF _Toc196819931 \h </w:instrText>
      </w:r>
      <w:r>
        <w:rPr>
          <w:noProof/>
        </w:rPr>
      </w:r>
      <w:r>
        <w:rPr>
          <w:noProof/>
        </w:rPr>
        <w:fldChar w:fldCharType="separate"/>
      </w:r>
      <w:r>
        <w:rPr>
          <w:noProof/>
        </w:rPr>
        <w:t>5</w:t>
      </w:r>
      <w:r>
        <w:rPr>
          <w:noProof/>
        </w:rPr>
        <w:fldChar w:fldCharType="end"/>
      </w:r>
    </w:p>
    <w:p w14:paraId="4F7BDAD1" w14:textId="4BD3FB5D" w:rsidR="00971BC9" w:rsidRDefault="00971BC9">
      <w:pPr>
        <w:pStyle w:val="TM2"/>
        <w:rPr>
          <w:rFonts w:asciiTheme="minorHAnsi" w:eastAsiaTheme="minorEastAsia" w:hAnsiTheme="minorHAnsi" w:cstheme="minorBidi"/>
          <w:noProof/>
          <w:sz w:val="22"/>
          <w:szCs w:val="22"/>
        </w:rPr>
      </w:pPr>
      <w:r>
        <w:rPr>
          <w:noProof/>
        </w:rPr>
        <w:t>2.2</w:t>
      </w:r>
      <w:r>
        <w:rPr>
          <w:rFonts w:asciiTheme="minorHAnsi" w:eastAsiaTheme="minorEastAsia" w:hAnsiTheme="minorHAnsi" w:cstheme="minorBidi"/>
          <w:noProof/>
          <w:sz w:val="22"/>
          <w:szCs w:val="22"/>
        </w:rPr>
        <w:tab/>
      </w:r>
      <w:r>
        <w:rPr>
          <w:noProof/>
        </w:rPr>
        <w:t>Délais des phases d’initialisation et de réversibilité</w:t>
      </w:r>
      <w:r>
        <w:rPr>
          <w:noProof/>
        </w:rPr>
        <w:tab/>
      </w:r>
      <w:r>
        <w:rPr>
          <w:noProof/>
        </w:rPr>
        <w:fldChar w:fldCharType="begin"/>
      </w:r>
      <w:r>
        <w:rPr>
          <w:noProof/>
        </w:rPr>
        <w:instrText xml:space="preserve"> PAGEREF _Toc196819932 \h </w:instrText>
      </w:r>
      <w:r>
        <w:rPr>
          <w:noProof/>
        </w:rPr>
      </w:r>
      <w:r>
        <w:rPr>
          <w:noProof/>
        </w:rPr>
        <w:fldChar w:fldCharType="separate"/>
      </w:r>
      <w:r>
        <w:rPr>
          <w:noProof/>
        </w:rPr>
        <w:t>6</w:t>
      </w:r>
      <w:r>
        <w:rPr>
          <w:noProof/>
        </w:rPr>
        <w:fldChar w:fldCharType="end"/>
      </w:r>
    </w:p>
    <w:p w14:paraId="5D8672F8" w14:textId="0AF94698" w:rsidR="00971BC9" w:rsidRDefault="00971BC9">
      <w:pPr>
        <w:pStyle w:val="TM2"/>
        <w:rPr>
          <w:rFonts w:asciiTheme="minorHAnsi" w:eastAsiaTheme="minorEastAsia" w:hAnsiTheme="minorHAnsi" w:cstheme="minorBidi"/>
          <w:noProof/>
          <w:sz w:val="22"/>
          <w:szCs w:val="22"/>
        </w:rPr>
      </w:pPr>
      <w:r>
        <w:rPr>
          <w:noProof/>
        </w:rPr>
        <w:t>2.3</w:t>
      </w:r>
      <w:r>
        <w:rPr>
          <w:rFonts w:asciiTheme="minorHAnsi" w:eastAsiaTheme="minorEastAsia" w:hAnsiTheme="minorHAnsi" w:cstheme="minorBidi"/>
          <w:noProof/>
          <w:sz w:val="22"/>
          <w:szCs w:val="22"/>
        </w:rPr>
        <w:tab/>
      </w:r>
      <w:r>
        <w:rPr>
          <w:noProof/>
        </w:rPr>
        <w:t>Moyens et procédures garantissant la qualité de service</w:t>
      </w:r>
      <w:r>
        <w:rPr>
          <w:noProof/>
        </w:rPr>
        <w:tab/>
      </w:r>
      <w:r>
        <w:rPr>
          <w:noProof/>
        </w:rPr>
        <w:fldChar w:fldCharType="begin"/>
      </w:r>
      <w:r>
        <w:rPr>
          <w:noProof/>
        </w:rPr>
        <w:instrText xml:space="preserve"> PAGEREF _Toc196819933 \h </w:instrText>
      </w:r>
      <w:r>
        <w:rPr>
          <w:noProof/>
        </w:rPr>
      </w:r>
      <w:r>
        <w:rPr>
          <w:noProof/>
        </w:rPr>
        <w:fldChar w:fldCharType="separate"/>
      </w:r>
      <w:r>
        <w:rPr>
          <w:noProof/>
        </w:rPr>
        <w:t>6</w:t>
      </w:r>
      <w:r>
        <w:rPr>
          <w:noProof/>
        </w:rPr>
        <w:fldChar w:fldCharType="end"/>
      </w:r>
    </w:p>
    <w:p w14:paraId="09F57548" w14:textId="690E4A0D" w:rsidR="00971BC9" w:rsidRDefault="00971BC9">
      <w:pPr>
        <w:pStyle w:val="TM3"/>
        <w:tabs>
          <w:tab w:val="left" w:pos="1100"/>
          <w:tab w:val="right" w:leader="dot" w:pos="9061"/>
        </w:tabs>
        <w:rPr>
          <w:rFonts w:asciiTheme="minorHAnsi" w:eastAsiaTheme="minorEastAsia" w:hAnsiTheme="minorHAnsi" w:cstheme="minorBidi"/>
          <w:noProof/>
          <w:sz w:val="22"/>
          <w:szCs w:val="22"/>
        </w:rPr>
      </w:pPr>
      <w:r>
        <w:rPr>
          <w:noProof/>
        </w:rPr>
        <w:t>2.3.1</w:t>
      </w:r>
      <w:r>
        <w:rPr>
          <w:rFonts w:asciiTheme="minorHAnsi" w:eastAsiaTheme="minorEastAsia" w:hAnsiTheme="minorHAnsi" w:cstheme="minorBidi"/>
          <w:noProof/>
          <w:sz w:val="22"/>
          <w:szCs w:val="22"/>
        </w:rPr>
        <w:tab/>
      </w:r>
      <w:r>
        <w:rPr>
          <w:noProof/>
        </w:rPr>
        <w:t>Fonctionnement général</w:t>
      </w:r>
      <w:r>
        <w:rPr>
          <w:noProof/>
        </w:rPr>
        <w:tab/>
      </w:r>
      <w:r>
        <w:rPr>
          <w:noProof/>
        </w:rPr>
        <w:fldChar w:fldCharType="begin"/>
      </w:r>
      <w:r>
        <w:rPr>
          <w:noProof/>
        </w:rPr>
        <w:instrText xml:space="preserve"> PAGEREF _Toc196819934 \h </w:instrText>
      </w:r>
      <w:r>
        <w:rPr>
          <w:noProof/>
        </w:rPr>
      </w:r>
      <w:r>
        <w:rPr>
          <w:noProof/>
        </w:rPr>
        <w:fldChar w:fldCharType="separate"/>
      </w:r>
      <w:r>
        <w:rPr>
          <w:noProof/>
        </w:rPr>
        <w:t>6</w:t>
      </w:r>
      <w:r>
        <w:rPr>
          <w:noProof/>
        </w:rPr>
        <w:fldChar w:fldCharType="end"/>
      </w:r>
    </w:p>
    <w:p w14:paraId="28A0EED3" w14:textId="6E51B402" w:rsidR="00971BC9" w:rsidRDefault="00971BC9">
      <w:pPr>
        <w:pStyle w:val="TM3"/>
        <w:tabs>
          <w:tab w:val="left" w:pos="1100"/>
          <w:tab w:val="right" w:leader="dot" w:pos="9061"/>
        </w:tabs>
        <w:rPr>
          <w:rFonts w:asciiTheme="minorHAnsi" w:eastAsiaTheme="minorEastAsia" w:hAnsiTheme="minorHAnsi" w:cstheme="minorBidi"/>
          <w:noProof/>
          <w:sz w:val="22"/>
          <w:szCs w:val="22"/>
        </w:rPr>
      </w:pPr>
      <w:r>
        <w:rPr>
          <w:noProof/>
        </w:rPr>
        <w:t>2.3.2</w:t>
      </w:r>
      <w:r>
        <w:rPr>
          <w:rFonts w:asciiTheme="minorHAnsi" w:eastAsiaTheme="minorEastAsia" w:hAnsiTheme="minorHAnsi" w:cstheme="minorBidi"/>
          <w:noProof/>
          <w:sz w:val="22"/>
          <w:szCs w:val="22"/>
        </w:rPr>
        <w:tab/>
      </w:r>
      <w:r>
        <w:rPr>
          <w:noProof/>
        </w:rPr>
        <w:t>Unités d’œuvres et fournitures</w:t>
      </w:r>
      <w:r>
        <w:rPr>
          <w:noProof/>
        </w:rPr>
        <w:tab/>
      </w:r>
      <w:r>
        <w:rPr>
          <w:noProof/>
        </w:rPr>
        <w:fldChar w:fldCharType="begin"/>
      </w:r>
      <w:r>
        <w:rPr>
          <w:noProof/>
        </w:rPr>
        <w:instrText xml:space="preserve"> PAGEREF _Toc196819935 \h </w:instrText>
      </w:r>
      <w:r>
        <w:rPr>
          <w:noProof/>
        </w:rPr>
      </w:r>
      <w:r>
        <w:rPr>
          <w:noProof/>
        </w:rPr>
        <w:fldChar w:fldCharType="separate"/>
      </w:r>
      <w:r>
        <w:rPr>
          <w:noProof/>
        </w:rPr>
        <w:t>7</w:t>
      </w:r>
      <w:r>
        <w:rPr>
          <w:noProof/>
        </w:rPr>
        <w:fldChar w:fldCharType="end"/>
      </w:r>
    </w:p>
    <w:p w14:paraId="40F6D9D0" w14:textId="4752A0FF" w:rsidR="00971BC9" w:rsidRDefault="00971BC9">
      <w:pPr>
        <w:pStyle w:val="TM3"/>
        <w:tabs>
          <w:tab w:val="left" w:pos="1100"/>
          <w:tab w:val="right" w:leader="dot" w:pos="9061"/>
        </w:tabs>
        <w:rPr>
          <w:rFonts w:asciiTheme="minorHAnsi" w:eastAsiaTheme="minorEastAsia" w:hAnsiTheme="minorHAnsi" w:cstheme="minorBidi"/>
          <w:noProof/>
          <w:sz w:val="22"/>
          <w:szCs w:val="22"/>
        </w:rPr>
      </w:pPr>
      <w:r>
        <w:rPr>
          <w:noProof/>
        </w:rPr>
        <w:t>2.3.3</w:t>
      </w:r>
      <w:r>
        <w:rPr>
          <w:rFonts w:asciiTheme="minorHAnsi" w:eastAsiaTheme="minorEastAsia" w:hAnsiTheme="minorHAnsi" w:cstheme="minorBidi"/>
          <w:noProof/>
          <w:sz w:val="22"/>
          <w:szCs w:val="22"/>
        </w:rPr>
        <w:tab/>
      </w:r>
      <w:r>
        <w:rPr>
          <w:noProof/>
        </w:rPr>
        <w:t>Suivi du marché</w:t>
      </w:r>
      <w:r>
        <w:rPr>
          <w:noProof/>
        </w:rPr>
        <w:tab/>
      </w:r>
      <w:r>
        <w:rPr>
          <w:noProof/>
        </w:rPr>
        <w:fldChar w:fldCharType="begin"/>
      </w:r>
      <w:r>
        <w:rPr>
          <w:noProof/>
        </w:rPr>
        <w:instrText xml:space="preserve"> PAGEREF _Toc196819936 \h </w:instrText>
      </w:r>
      <w:r>
        <w:rPr>
          <w:noProof/>
        </w:rPr>
      </w:r>
      <w:r>
        <w:rPr>
          <w:noProof/>
        </w:rPr>
        <w:fldChar w:fldCharType="separate"/>
      </w:r>
      <w:r>
        <w:rPr>
          <w:noProof/>
        </w:rPr>
        <w:t>9</w:t>
      </w:r>
      <w:r>
        <w:rPr>
          <w:noProof/>
        </w:rPr>
        <w:fldChar w:fldCharType="end"/>
      </w:r>
    </w:p>
    <w:p w14:paraId="590ECD23" w14:textId="3CE329F4" w:rsidR="00971BC9" w:rsidRDefault="00971BC9">
      <w:pPr>
        <w:pStyle w:val="TM3"/>
        <w:tabs>
          <w:tab w:val="left" w:pos="1100"/>
          <w:tab w:val="right" w:leader="dot" w:pos="9061"/>
        </w:tabs>
        <w:rPr>
          <w:rFonts w:asciiTheme="minorHAnsi" w:eastAsiaTheme="minorEastAsia" w:hAnsiTheme="minorHAnsi" w:cstheme="minorBidi"/>
          <w:noProof/>
          <w:sz w:val="22"/>
          <w:szCs w:val="22"/>
        </w:rPr>
      </w:pPr>
      <w:r>
        <w:rPr>
          <w:noProof/>
        </w:rPr>
        <w:t>2.3.4</w:t>
      </w:r>
      <w:r>
        <w:rPr>
          <w:rFonts w:asciiTheme="minorHAnsi" w:eastAsiaTheme="minorEastAsia" w:hAnsiTheme="minorHAnsi" w:cstheme="minorBidi"/>
          <w:noProof/>
          <w:sz w:val="22"/>
          <w:szCs w:val="22"/>
        </w:rPr>
        <w:tab/>
      </w:r>
      <w:r>
        <w:rPr>
          <w:noProof/>
        </w:rPr>
        <w:t>Pilotage de la production</w:t>
      </w:r>
      <w:r>
        <w:rPr>
          <w:noProof/>
        </w:rPr>
        <w:tab/>
      </w:r>
      <w:r>
        <w:rPr>
          <w:noProof/>
        </w:rPr>
        <w:fldChar w:fldCharType="begin"/>
      </w:r>
      <w:r>
        <w:rPr>
          <w:noProof/>
        </w:rPr>
        <w:instrText xml:space="preserve"> PAGEREF _Toc196819937 \h </w:instrText>
      </w:r>
      <w:r>
        <w:rPr>
          <w:noProof/>
        </w:rPr>
      </w:r>
      <w:r>
        <w:rPr>
          <w:noProof/>
        </w:rPr>
        <w:fldChar w:fldCharType="separate"/>
      </w:r>
      <w:r>
        <w:rPr>
          <w:noProof/>
        </w:rPr>
        <w:t>9</w:t>
      </w:r>
      <w:r>
        <w:rPr>
          <w:noProof/>
        </w:rPr>
        <w:fldChar w:fldCharType="end"/>
      </w:r>
    </w:p>
    <w:p w14:paraId="27E0A9FB" w14:textId="4A46E8D9" w:rsidR="00971BC9" w:rsidRDefault="00971BC9">
      <w:pPr>
        <w:pStyle w:val="TM3"/>
        <w:tabs>
          <w:tab w:val="left" w:pos="1100"/>
          <w:tab w:val="right" w:leader="dot" w:pos="9061"/>
        </w:tabs>
        <w:rPr>
          <w:rFonts w:asciiTheme="minorHAnsi" w:eastAsiaTheme="minorEastAsia" w:hAnsiTheme="minorHAnsi" w:cstheme="minorBidi"/>
          <w:noProof/>
          <w:sz w:val="22"/>
          <w:szCs w:val="22"/>
        </w:rPr>
      </w:pPr>
      <w:r>
        <w:rPr>
          <w:noProof/>
        </w:rPr>
        <w:t>2.3.5</w:t>
      </w:r>
      <w:r>
        <w:rPr>
          <w:rFonts w:asciiTheme="minorHAnsi" w:eastAsiaTheme="minorEastAsia" w:hAnsiTheme="minorHAnsi" w:cstheme="minorBidi"/>
          <w:noProof/>
          <w:sz w:val="22"/>
          <w:szCs w:val="22"/>
        </w:rPr>
        <w:tab/>
      </w:r>
      <w:r>
        <w:rPr>
          <w:noProof/>
        </w:rPr>
        <w:t>Performance</w:t>
      </w:r>
      <w:r>
        <w:rPr>
          <w:noProof/>
        </w:rPr>
        <w:tab/>
      </w:r>
      <w:r>
        <w:rPr>
          <w:noProof/>
        </w:rPr>
        <w:fldChar w:fldCharType="begin"/>
      </w:r>
      <w:r>
        <w:rPr>
          <w:noProof/>
        </w:rPr>
        <w:instrText xml:space="preserve"> PAGEREF _Toc196819938 \h </w:instrText>
      </w:r>
      <w:r>
        <w:rPr>
          <w:noProof/>
        </w:rPr>
      </w:r>
      <w:r>
        <w:rPr>
          <w:noProof/>
        </w:rPr>
        <w:fldChar w:fldCharType="separate"/>
      </w:r>
      <w:r>
        <w:rPr>
          <w:noProof/>
        </w:rPr>
        <w:t>11</w:t>
      </w:r>
      <w:r>
        <w:rPr>
          <w:noProof/>
        </w:rPr>
        <w:fldChar w:fldCharType="end"/>
      </w:r>
    </w:p>
    <w:p w14:paraId="70E5DC18" w14:textId="21195CAA" w:rsidR="00971BC9" w:rsidRDefault="00971BC9">
      <w:pPr>
        <w:pStyle w:val="TM2"/>
        <w:rPr>
          <w:rFonts w:asciiTheme="minorHAnsi" w:eastAsiaTheme="minorEastAsia" w:hAnsiTheme="minorHAnsi" w:cstheme="minorBidi"/>
          <w:noProof/>
          <w:sz w:val="22"/>
          <w:szCs w:val="22"/>
        </w:rPr>
      </w:pPr>
      <w:r>
        <w:rPr>
          <w:noProof/>
        </w:rPr>
        <w:t>2.4</w:t>
      </w:r>
      <w:r>
        <w:rPr>
          <w:rFonts w:asciiTheme="minorHAnsi" w:eastAsiaTheme="minorEastAsia" w:hAnsiTheme="minorHAnsi" w:cstheme="minorBidi"/>
          <w:noProof/>
          <w:sz w:val="22"/>
          <w:szCs w:val="22"/>
        </w:rPr>
        <w:tab/>
      </w:r>
      <w:r>
        <w:rPr>
          <w:noProof/>
        </w:rPr>
        <w:t>Moyens et procédures garantissant la continuité de service</w:t>
      </w:r>
      <w:r>
        <w:rPr>
          <w:noProof/>
        </w:rPr>
        <w:tab/>
      </w:r>
      <w:r>
        <w:rPr>
          <w:noProof/>
        </w:rPr>
        <w:fldChar w:fldCharType="begin"/>
      </w:r>
      <w:r>
        <w:rPr>
          <w:noProof/>
        </w:rPr>
        <w:instrText xml:space="preserve"> PAGEREF _Toc196819939 \h </w:instrText>
      </w:r>
      <w:r>
        <w:rPr>
          <w:noProof/>
        </w:rPr>
      </w:r>
      <w:r>
        <w:rPr>
          <w:noProof/>
        </w:rPr>
        <w:fldChar w:fldCharType="separate"/>
      </w:r>
      <w:r>
        <w:rPr>
          <w:noProof/>
        </w:rPr>
        <w:t>11</w:t>
      </w:r>
      <w:r>
        <w:rPr>
          <w:noProof/>
        </w:rPr>
        <w:fldChar w:fldCharType="end"/>
      </w:r>
    </w:p>
    <w:p w14:paraId="3D3983B9" w14:textId="5D679F97" w:rsidR="00971BC9" w:rsidRDefault="00971BC9">
      <w:pPr>
        <w:pStyle w:val="TM2"/>
        <w:rPr>
          <w:rFonts w:asciiTheme="minorHAnsi" w:eastAsiaTheme="minorEastAsia" w:hAnsiTheme="minorHAnsi" w:cstheme="minorBidi"/>
          <w:noProof/>
          <w:sz w:val="22"/>
          <w:szCs w:val="22"/>
        </w:rPr>
      </w:pPr>
      <w:r>
        <w:rPr>
          <w:noProof/>
        </w:rPr>
        <w:t>2.5</w:t>
      </w:r>
      <w:r>
        <w:rPr>
          <w:rFonts w:asciiTheme="minorHAnsi" w:eastAsiaTheme="minorEastAsia" w:hAnsiTheme="minorHAnsi" w:cstheme="minorBidi"/>
          <w:noProof/>
          <w:sz w:val="22"/>
          <w:szCs w:val="22"/>
        </w:rPr>
        <w:tab/>
      </w:r>
      <w:r>
        <w:rPr>
          <w:noProof/>
        </w:rPr>
        <w:t>Moyens et procédures garantissant la confidentialité</w:t>
      </w:r>
      <w:r>
        <w:rPr>
          <w:noProof/>
        </w:rPr>
        <w:tab/>
      </w:r>
      <w:r>
        <w:rPr>
          <w:noProof/>
        </w:rPr>
        <w:fldChar w:fldCharType="begin"/>
      </w:r>
      <w:r>
        <w:rPr>
          <w:noProof/>
        </w:rPr>
        <w:instrText xml:space="preserve"> PAGEREF _Toc196819940 \h </w:instrText>
      </w:r>
      <w:r>
        <w:rPr>
          <w:noProof/>
        </w:rPr>
      </w:r>
      <w:r>
        <w:rPr>
          <w:noProof/>
        </w:rPr>
        <w:fldChar w:fldCharType="separate"/>
      </w:r>
      <w:r>
        <w:rPr>
          <w:noProof/>
        </w:rPr>
        <w:t>13</w:t>
      </w:r>
      <w:r>
        <w:rPr>
          <w:noProof/>
        </w:rPr>
        <w:fldChar w:fldCharType="end"/>
      </w:r>
    </w:p>
    <w:p w14:paraId="627F258C" w14:textId="60B32ACC" w:rsidR="00971BC9" w:rsidRDefault="00971BC9">
      <w:pPr>
        <w:pStyle w:val="TM1"/>
        <w:rPr>
          <w:rFonts w:asciiTheme="minorHAnsi" w:eastAsiaTheme="minorEastAsia" w:hAnsiTheme="minorHAnsi" w:cstheme="minorBidi"/>
          <w:noProof/>
          <w:sz w:val="22"/>
          <w:szCs w:val="22"/>
        </w:rPr>
      </w:pPr>
      <w:r w:rsidRPr="007317AD">
        <w:rPr>
          <w:noProof/>
          <w14:scene3d>
            <w14:camera w14:prst="orthographicFront"/>
            <w14:lightRig w14:rig="threePt" w14:dir="t">
              <w14:rot w14:lat="0" w14:lon="0" w14:rev="0"/>
            </w14:lightRig>
          </w14:scene3d>
        </w:rPr>
        <w:t>3</w:t>
      </w:r>
      <w:r>
        <w:rPr>
          <w:rFonts w:asciiTheme="minorHAnsi" w:eastAsiaTheme="minorEastAsia" w:hAnsiTheme="minorHAnsi" w:cstheme="minorBidi"/>
          <w:noProof/>
          <w:sz w:val="22"/>
          <w:szCs w:val="22"/>
        </w:rPr>
        <w:tab/>
      </w:r>
      <w:r>
        <w:rPr>
          <w:noProof/>
        </w:rPr>
        <w:t>Développement durable</w:t>
      </w:r>
      <w:r>
        <w:rPr>
          <w:noProof/>
        </w:rPr>
        <w:tab/>
      </w:r>
      <w:r>
        <w:rPr>
          <w:noProof/>
        </w:rPr>
        <w:fldChar w:fldCharType="begin"/>
      </w:r>
      <w:r>
        <w:rPr>
          <w:noProof/>
        </w:rPr>
        <w:instrText xml:space="preserve"> PAGEREF _Toc196819941 \h </w:instrText>
      </w:r>
      <w:r>
        <w:rPr>
          <w:noProof/>
        </w:rPr>
      </w:r>
      <w:r>
        <w:rPr>
          <w:noProof/>
        </w:rPr>
        <w:fldChar w:fldCharType="separate"/>
      </w:r>
      <w:r>
        <w:rPr>
          <w:noProof/>
        </w:rPr>
        <w:t>14</w:t>
      </w:r>
      <w:r>
        <w:rPr>
          <w:noProof/>
        </w:rPr>
        <w:fldChar w:fldCharType="end"/>
      </w:r>
    </w:p>
    <w:p w14:paraId="0513A766" w14:textId="42D067CA" w:rsidR="007B2EE6" w:rsidRPr="00193545" w:rsidRDefault="00AE0DB0" w:rsidP="007B2EE6">
      <w:pPr>
        <w:rPr>
          <w:rFonts w:cs="Arial"/>
        </w:rPr>
      </w:pPr>
      <w:r>
        <w:rPr>
          <w:rFonts w:cs="Arial"/>
          <w:sz w:val="22"/>
          <w:szCs w:val="22"/>
        </w:rPr>
        <w:fldChar w:fldCharType="end"/>
      </w:r>
    </w:p>
    <w:p w14:paraId="27006E87" w14:textId="77777777" w:rsidR="00EC0204" w:rsidRPr="00193545" w:rsidRDefault="00EC0204">
      <w:pPr>
        <w:rPr>
          <w:rFonts w:cs="Arial"/>
        </w:rPr>
      </w:pPr>
    </w:p>
    <w:p w14:paraId="391DE1D5" w14:textId="77777777" w:rsidR="00227BDB" w:rsidRPr="00193545" w:rsidRDefault="00227BDB">
      <w:pPr>
        <w:rPr>
          <w:rFonts w:cs="Arial"/>
        </w:rPr>
      </w:pPr>
    </w:p>
    <w:p w14:paraId="3A632F23" w14:textId="77777777" w:rsidR="00330338" w:rsidRDefault="005C26DD" w:rsidP="005C26DD">
      <w:pPr>
        <w:pStyle w:val="Titre1"/>
      </w:pPr>
      <w:bookmarkStart w:id="0" w:name="_Toc128193584"/>
      <w:bookmarkStart w:id="1" w:name="_Toc130915639"/>
      <w:bookmarkStart w:id="2" w:name="_Toc196819926"/>
      <w:r w:rsidRPr="005C26DD">
        <w:lastRenderedPageBreak/>
        <w:t>Préambule</w:t>
      </w:r>
    </w:p>
    <w:p w14:paraId="6B365FA0" w14:textId="02358182" w:rsidR="002E621A" w:rsidRDefault="00330338" w:rsidP="00330338">
      <w:pPr>
        <w:pStyle w:val="Titre2"/>
        <w:rPr>
          <w:color w:val="FF0000"/>
        </w:rPr>
      </w:pPr>
      <w:r w:rsidRPr="005C26DD">
        <w:t>Préambule</w:t>
      </w:r>
      <w:r w:rsidRPr="005C26DD">
        <w:t xml:space="preserve"> </w:t>
      </w:r>
      <w:r w:rsidR="005C26DD" w:rsidRPr="00330338">
        <w:rPr>
          <w:color w:val="FF0000"/>
        </w:rPr>
        <w:t>à lire attentivement</w:t>
      </w:r>
      <w:bookmarkEnd w:id="2"/>
    </w:p>
    <w:p w14:paraId="59B61AC3" w14:textId="77777777" w:rsidR="00330338" w:rsidRPr="00330338" w:rsidRDefault="00330338" w:rsidP="00330338">
      <w:pPr>
        <w:pStyle w:val="Corpsdetexte"/>
      </w:pPr>
    </w:p>
    <w:p w14:paraId="5DF4C1DF" w14:textId="77777777" w:rsidR="00690EAA" w:rsidRPr="00DF3415" w:rsidRDefault="00690EAA" w:rsidP="005C26DD">
      <w:pPr>
        <w:spacing w:before="240"/>
        <w:jc w:val="center"/>
        <w:rPr>
          <w:b/>
          <w:color w:val="FF0000"/>
          <w:sz w:val="32"/>
          <w:szCs w:val="32"/>
        </w:rPr>
      </w:pPr>
      <w:r w:rsidRPr="00DF3415">
        <w:rPr>
          <w:b/>
          <w:color w:val="FF0000"/>
          <w:sz w:val="32"/>
          <w:szCs w:val="32"/>
        </w:rPr>
        <w:t>NE PAS TRANSFORMER EN PDF</w:t>
      </w:r>
    </w:p>
    <w:p w14:paraId="11BE78DB" w14:textId="77777777" w:rsidR="00690EAA" w:rsidRPr="005C26DD" w:rsidRDefault="00690EAA" w:rsidP="00690EAA">
      <w:pPr>
        <w:jc w:val="center"/>
        <w:rPr>
          <w:b/>
          <w:sz w:val="24"/>
          <w:szCs w:val="24"/>
        </w:rPr>
      </w:pPr>
    </w:p>
    <w:p w14:paraId="532F322A" w14:textId="77777777" w:rsidR="00690EAA" w:rsidRPr="00AC7CFA" w:rsidRDefault="00690EAA" w:rsidP="00690EAA">
      <w:pPr>
        <w:jc w:val="center"/>
        <w:rPr>
          <w:b/>
          <w:sz w:val="24"/>
          <w:szCs w:val="24"/>
        </w:rPr>
      </w:pPr>
      <w:r w:rsidRPr="00AC7CFA">
        <w:rPr>
          <w:b/>
          <w:sz w:val="24"/>
          <w:szCs w:val="24"/>
        </w:rPr>
        <w:t xml:space="preserve">Le présent cadre de réponse doit être </w:t>
      </w:r>
      <w:r>
        <w:rPr>
          <w:b/>
          <w:sz w:val="24"/>
          <w:szCs w:val="24"/>
        </w:rPr>
        <w:t>complète</w:t>
      </w:r>
      <w:r w:rsidRPr="00AC7CFA">
        <w:rPr>
          <w:b/>
          <w:sz w:val="24"/>
          <w:szCs w:val="24"/>
        </w:rPr>
        <w:t>ment renseigné.</w:t>
      </w:r>
    </w:p>
    <w:p w14:paraId="54A44F78" w14:textId="77777777" w:rsidR="00690EAA" w:rsidRPr="005C26DD" w:rsidRDefault="00690EAA" w:rsidP="00690EAA">
      <w:pPr>
        <w:jc w:val="center"/>
        <w:rPr>
          <w:b/>
          <w:sz w:val="24"/>
          <w:szCs w:val="24"/>
        </w:rPr>
      </w:pPr>
    </w:p>
    <w:p w14:paraId="3E89A31C" w14:textId="67D5CF05" w:rsidR="00690EAA" w:rsidRPr="00AC7CFA" w:rsidRDefault="00690EAA" w:rsidP="00690EAA">
      <w:pPr>
        <w:jc w:val="center"/>
        <w:rPr>
          <w:b/>
          <w:sz w:val="24"/>
          <w:szCs w:val="24"/>
        </w:rPr>
      </w:pPr>
      <w:r w:rsidRPr="00AC7CFA">
        <w:rPr>
          <w:b/>
          <w:sz w:val="24"/>
          <w:szCs w:val="24"/>
        </w:rPr>
        <w:t xml:space="preserve">Ne pas modifier la structure du présent cadre de réponse (plan, </w:t>
      </w:r>
      <w:r w:rsidR="009A696C">
        <w:rPr>
          <w:b/>
          <w:sz w:val="24"/>
          <w:szCs w:val="24"/>
        </w:rPr>
        <w:t>questions</w:t>
      </w:r>
      <w:r w:rsidRPr="00AC7CFA">
        <w:rPr>
          <w:b/>
          <w:sz w:val="24"/>
          <w:szCs w:val="24"/>
        </w:rPr>
        <w:t>)</w:t>
      </w:r>
      <w:r>
        <w:rPr>
          <w:b/>
          <w:sz w:val="24"/>
          <w:szCs w:val="24"/>
        </w:rPr>
        <w:t>.</w:t>
      </w:r>
    </w:p>
    <w:p w14:paraId="36806C02" w14:textId="77777777" w:rsidR="00F77B4A" w:rsidRDefault="00F77B4A" w:rsidP="00F77B4A"/>
    <w:p w14:paraId="4946E01A" w14:textId="6B5BA972" w:rsidR="00690EAA" w:rsidRDefault="00690EAA" w:rsidP="005C26DD">
      <w:pPr>
        <w:pStyle w:val="Corpsdetexte"/>
      </w:pPr>
      <w:r w:rsidRPr="00416269">
        <w:t>R</w:t>
      </w:r>
      <w:r w:rsidR="00F77B4A">
        <w:t xml:space="preserve">épondre en-dessous de chaque question </w:t>
      </w:r>
      <w:r>
        <w:t>(</w:t>
      </w:r>
      <w:r w:rsidR="00F77B4A">
        <w:t xml:space="preserve">barre </w:t>
      </w:r>
      <w:r>
        <w:t>grisée)</w:t>
      </w:r>
      <w:r w:rsidR="00F77B4A">
        <w:t xml:space="preserve">. </w:t>
      </w:r>
      <w:r w:rsidRPr="00416269">
        <w:t>Apporter les éléments d'explication souhaités.</w:t>
      </w:r>
      <w:r>
        <w:t xml:space="preserve"> Agrandir les </w:t>
      </w:r>
      <w:r w:rsidR="00F77B4A">
        <w:t>zones de réponses</w:t>
      </w:r>
      <w:r>
        <w:t xml:space="preserve"> si nécessaire</w:t>
      </w:r>
      <w:r w:rsidR="00F77B4A">
        <w:t>. N</w:t>
      </w:r>
      <w:r>
        <w:t xml:space="preserve">e pas </w:t>
      </w:r>
      <w:r w:rsidR="00F77B4A">
        <w:t xml:space="preserve">supprimer ni </w:t>
      </w:r>
      <w:r>
        <w:t>créer de rubrique.</w:t>
      </w:r>
    </w:p>
    <w:p w14:paraId="698CD9AE" w14:textId="4B29535C" w:rsidR="00690EAA" w:rsidRPr="00416269" w:rsidRDefault="00F77B4A" w:rsidP="005C26DD">
      <w:pPr>
        <w:pStyle w:val="Corpsdetexte"/>
      </w:pPr>
      <w:r>
        <w:t xml:space="preserve">Remplir les éventuels </w:t>
      </w:r>
      <w:r w:rsidRPr="00416269">
        <w:t>tableaux.</w:t>
      </w:r>
      <w:r>
        <w:t xml:space="preserve"> </w:t>
      </w:r>
      <w:r w:rsidR="00690EAA">
        <w:t xml:space="preserve">En cas de </w:t>
      </w:r>
      <w:r w:rsidR="00690EAA" w:rsidRPr="00416269">
        <w:t xml:space="preserve">réponse </w:t>
      </w:r>
      <w:r w:rsidR="00690EAA">
        <w:t xml:space="preserve">demandée </w:t>
      </w:r>
      <w:r w:rsidR="00690EAA" w:rsidRPr="00416269">
        <w:t>du type OUI / NON, rayer la mention</w:t>
      </w:r>
      <w:r w:rsidR="00690EAA">
        <w:t xml:space="preserve"> inutile. P</w:t>
      </w:r>
      <w:r w:rsidR="00690EAA" w:rsidRPr="00416269">
        <w:t>ar exemple :</w:t>
      </w:r>
      <w:r w:rsidR="00690EAA">
        <w:t xml:space="preserve"> </w:t>
      </w:r>
      <w:r w:rsidR="00690EAA" w:rsidRPr="00416269">
        <w:t xml:space="preserve">OUI / </w:t>
      </w:r>
      <w:r w:rsidR="00690EAA" w:rsidRPr="00416269">
        <w:rPr>
          <w:strike/>
        </w:rPr>
        <w:t>NON</w:t>
      </w:r>
      <w:r w:rsidR="00690EAA">
        <w:t xml:space="preserve"> si la réponse est OUI.</w:t>
      </w:r>
    </w:p>
    <w:p w14:paraId="04A1C213" w14:textId="727D39CA" w:rsidR="00690EAA" w:rsidRDefault="00690EAA" w:rsidP="005C26DD">
      <w:pPr>
        <w:pStyle w:val="ttedeliste"/>
      </w:pPr>
      <w:r>
        <w:t xml:space="preserve">Si demandé, ou si une réponse </w:t>
      </w:r>
      <w:r w:rsidR="00F77B4A">
        <w:t xml:space="preserve">le </w:t>
      </w:r>
      <w:r>
        <w:t>nécessite</w:t>
      </w:r>
      <w:r w:rsidR="00F77B4A">
        <w:t>,</w:t>
      </w:r>
      <w:r>
        <w:t xml:space="preserve"> un développement ou des détails trop volumineux pour figurer dans le présent cadre de réponse technique</w:t>
      </w:r>
      <w:r w:rsidR="00F77B4A">
        <w:t xml:space="preserve"> peut être joint</w:t>
      </w:r>
      <w:r>
        <w:t>. Dans ce cas :</w:t>
      </w:r>
    </w:p>
    <w:p w14:paraId="4C9F1823" w14:textId="758546E3" w:rsidR="00690EAA" w:rsidRDefault="00690EAA" w:rsidP="005C26DD">
      <w:pPr>
        <w:pStyle w:val="Paragraphedeliste"/>
      </w:pPr>
      <w:r>
        <w:t xml:space="preserve">Le </w:t>
      </w:r>
      <w:r w:rsidRPr="00DF3415">
        <w:t xml:space="preserve">fichier </w:t>
      </w:r>
      <w:r>
        <w:t xml:space="preserve">annexé </w:t>
      </w:r>
      <w:r w:rsidRPr="00DF3415">
        <w:t xml:space="preserve">doit </w:t>
      </w:r>
      <w:r>
        <w:t>être référencé dans le présent document</w:t>
      </w:r>
      <w:r w:rsidR="00F77B4A">
        <w:t xml:space="preserve"> à l’endroit où il est utile</w:t>
      </w:r>
      <w:r>
        <w:t xml:space="preserve">, en </w:t>
      </w:r>
      <w:r w:rsidRPr="00041537">
        <w:t>précis</w:t>
      </w:r>
      <w:r>
        <w:t>ant</w:t>
      </w:r>
      <w:r w:rsidRPr="00041537">
        <w:t xml:space="preserve"> </w:t>
      </w:r>
      <w:r w:rsidR="00930D90">
        <w:t xml:space="preserve">le cas échéant </w:t>
      </w:r>
      <w:r w:rsidRPr="00041537">
        <w:t xml:space="preserve">le paragraphe </w:t>
      </w:r>
      <w:r>
        <w:t>concerné.</w:t>
      </w:r>
    </w:p>
    <w:p w14:paraId="225C49DF" w14:textId="45C83D44" w:rsidR="00690EAA" w:rsidRDefault="00690EAA" w:rsidP="005C26DD">
      <w:pPr>
        <w:pStyle w:val="Findeliste"/>
      </w:pPr>
      <w:r>
        <w:t>Son nom doit être celui du présent document auquel sont ajoutés un numéro d’annexe et un objet</w:t>
      </w:r>
      <w:r w:rsidR="005C26DD">
        <w:t>:</w:t>
      </w:r>
      <w:r>
        <w:t xml:space="preserve"> </w:t>
      </w:r>
      <w:r w:rsidRPr="00DF3415">
        <w:t>« </w:t>
      </w:r>
      <w:proofErr w:type="spellStart"/>
      <w:r w:rsidRPr="00690EAA">
        <w:t>A</w:t>
      </w:r>
      <w:r w:rsidRPr="00DF3415">
        <w:t>nnexe</w:t>
      </w:r>
      <w:r w:rsidRPr="00690EAA">
        <w:rPr>
          <w:b/>
        </w:rPr>
        <w:t>XX</w:t>
      </w:r>
      <w:proofErr w:type="spellEnd"/>
      <w:r w:rsidRPr="00690EAA">
        <w:t xml:space="preserve"> </w:t>
      </w:r>
      <w:r w:rsidRPr="00690EAA">
        <w:rPr>
          <w:b/>
        </w:rPr>
        <w:t>objet</w:t>
      </w:r>
      <w:r w:rsidRPr="00DF3415">
        <w:t> »</w:t>
      </w:r>
      <w:r>
        <w:t>.</w:t>
      </w:r>
    </w:p>
    <w:p w14:paraId="44D45D4C" w14:textId="2EEBEB35" w:rsidR="00217F2B" w:rsidRPr="00930D90" w:rsidRDefault="00217F2B" w:rsidP="005C26DD">
      <w:pPr>
        <w:pStyle w:val="Corpsdetexte"/>
        <w:rPr>
          <w:b/>
        </w:rPr>
      </w:pPr>
      <w:r w:rsidRPr="00930D90">
        <w:rPr>
          <w:b/>
        </w:rPr>
        <w:t xml:space="preserve">L’utilisation des annexes </w:t>
      </w:r>
      <w:r w:rsidRPr="00930D90">
        <w:rPr>
          <w:b/>
          <w:u w:val="single"/>
        </w:rPr>
        <w:t>ne dispense en aucun cas</w:t>
      </w:r>
      <w:r w:rsidRPr="00930D90">
        <w:rPr>
          <w:b/>
        </w:rPr>
        <w:t xml:space="preserve"> le candidat de renseigner les rubriques du présent cadre de réponse technique qui devra alors contenir un résumé où les principales informations sont présentes.</w:t>
      </w:r>
    </w:p>
    <w:p w14:paraId="50295D96" w14:textId="7DFA0B6F" w:rsidR="00690EAA" w:rsidRDefault="00690EAA" w:rsidP="005C26DD">
      <w:pPr>
        <w:pStyle w:val="Corpsdetexte"/>
      </w:pPr>
      <w:r w:rsidRPr="00DF3415">
        <w:t xml:space="preserve">Les documents joints en annexes ne se substituent en aucun cas au </w:t>
      </w:r>
      <w:r>
        <w:t>présent cadre de réponse technique.</w:t>
      </w:r>
      <w:r w:rsidRPr="00DF3415">
        <w:t xml:space="preserve"> En cas de différence entre ces documents et le cadre de réponse technique, il sera tenu compte des éléments indiqués dans le cadre de réponse technique.</w:t>
      </w:r>
    </w:p>
    <w:p w14:paraId="1655ABD7" w14:textId="77777777" w:rsidR="00690EAA" w:rsidRPr="00DF3415" w:rsidRDefault="00690EAA" w:rsidP="005C26DD">
      <w:pPr>
        <w:pStyle w:val="Corpsdetexte"/>
      </w:pPr>
      <w:r w:rsidRPr="00DF3415">
        <w:t>En cas de référence</w:t>
      </w:r>
      <w:r>
        <w:t>s différentes</w:t>
      </w:r>
      <w:r w:rsidRPr="00DF3415">
        <w:t xml:space="preserve"> entre le cadre de réponse financier et le cadre de réponse technique, le candidat s’expose au rejet de son offre.</w:t>
      </w:r>
    </w:p>
    <w:p w14:paraId="06C11ACD" w14:textId="77777777" w:rsidR="00690EAA" w:rsidRPr="00DF3415" w:rsidRDefault="00690EAA" w:rsidP="005C26DD">
      <w:pPr>
        <w:pStyle w:val="Corpsdetexte"/>
      </w:pPr>
      <w:r w:rsidRPr="00DF3415">
        <w:t>Seules les rubriques structurant le présent cadre de réponse seront contractuelles à l’exclusion de toutes autres.</w:t>
      </w:r>
    </w:p>
    <w:bookmarkEnd w:id="0"/>
    <w:bookmarkEnd w:id="1"/>
    <w:p w14:paraId="3EFC8C0B" w14:textId="1D761C96" w:rsidR="00862606" w:rsidRDefault="00330338" w:rsidP="00330338">
      <w:pPr>
        <w:pStyle w:val="Titre2"/>
        <w:pageBreakBefore/>
        <w:ind w:left="578" w:hanging="578"/>
      </w:pPr>
      <w:r>
        <w:lastRenderedPageBreak/>
        <w:t>Conformité de l’offre</w:t>
      </w:r>
    </w:p>
    <w:p w14:paraId="57335638" w14:textId="77777777" w:rsidR="00330338" w:rsidRPr="00330338" w:rsidRDefault="00330338" w:rsidP="00330338">
      <w:pPr>
        <w:pStyle w:val="Corpsdetexte"/>
      </w:pPr>
    </w:p>
    <w:p w14:paraId="0EFA85DF" w14:textId="677F973B" w:rsidR="00330338" w:rsidRDefault="00330338" w:rsidP="00330338">
      <w:pPr>
        <w:pStyle w:val="Corpsdetexte"/>
      </w:pPr>
      <w:r>
        <w:t>Conformément au règlement de la consultation :</w:t>
      </w:r>
    </w:p>
    <w:p w14:paraId="24D99A10" w14:textId="77777777" w:rsidR="00330338" w:rsidRPr="00330338" w:rsidRDefault="00330338" w:rsidP="00330338">
      <w:pPr>
        <w:pStyle w:val="Corpsdetexte"/>
      </w:pPr>
    </w:p>
    <w:p w14:paraId="4E28AABD" w14:textId="5FDFF706" w:rsidR="00330338" w:rsidRDefault="00330338" w:rsidP="00330338">
      <w:pPr>
        <w:rPr>
          <w:b/>
          <w:bCs/>
          <w:u w:val="single"/>
        </w:rPr>
      </w:pPr>
      <w:r w:rsidRPr="00330338">
        <w:rPr>
          <w:b/>
          <w:bCs/>
          <w:u w:val="single"/>
        </w:rPr>
        <w:t xml:space="preserve">Le candidat </w:t>
      </w:r>
      <w:r w:rsidRPr="00330338">
        <w:rPr>
          <w:b/>
          <w:bCs/>
          <w:u w:val="single"/>
        </w:rPr>
        <w:t>confirme qu’il support le papier 80g sur l’ensemble des travaux prévus au marché</w:t>
      </w:r>
      <w:r>
        <w:rPr>
          <w:b/>
          <w:bCs/>
          <w:u w:val="single"/>
        </w:rPr>
        <w:t> :</w:t>
      </w:r>
    </w:p>
    <w:p w14:paraId="2E148762" w14:textId="77777777" w:rsidR="00330338" w:rsidRPr="00330338" w:rsidRDefault="00330338" w:rsidP="00330338">
      <w:pPr>
        <w:rPr>
          <w:b/>
          <w:bCs/>
          <w:u w:val="single"/>
        </w:rPr>
      </w:pPr>
    </w:p>
    <w:tbl>
      <w:tblPr>
        <w:tblStyle w:val="Grilledutableau"/>
        <w:tblW w:w="5670" w:type="dxa"/>
        <w:tblInd w:w="1129" w:type="dxa"/>
        <w:tblLook w:val="04A0" w:firstRow="1" w:lastRow="0" w:firstColumn="1" w:lastColumn="0" w:noHBand="0" w:noVBand="1"/>
      </w:tblPr>
      <w:tblGrid>
        <w:gridCol w:w="2694"/>
        <w:gridCol w:w="2976"/>
      </w:tblGrid>
      <w:tr w:rsidR="00330338" w14:paraId="7027AD47" w14:textId="77777777" w:rsidTr="00330338">
        <w:tc>
          <w:tcPr>
            <w:tcW w:w="2694" w:type="dxa"/>
          </w:tcPr>
          <w:p w14:paraId="18480733" w14:textId="09DFCAA7" w:rsidR="00330338" w:rsidRDefault="00330338" w:rsidP="00330338">
            <w:pPr>
              <w:pStyle w:val="Corpsdetexte"/>
              <w:jc w:val="center"/>
            </w:pPr>
            <w:sdt>
              <w:sdtPr>
                <w:id w:val="276380046"/>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OUI</w:t>
            </w:r>
          </w:p>
        </w:tc>
        <w:tc>
          <w:tcPr>
            <w:tcW w:w="2976" w:type="dxa"/>
          </w:tcPr>
          <w:p w14:paraId="1E48F690" w14:textId="18489023" w:rsidR="00330338" w:rsidRDefault="00330338" w:rsidP="00330338">
            <w:pPr>
              <w:pStyle w:val="Corpsdetexte"/>
              <w:jc w:val="center"/>
            </w:pPr>
            <w:sdt>
              <w:sdtPr>
                <w:id w:val="1223410136"/>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NON</w:t>
            </w:r>
          </w:p>
        </w:tc>
      </w:tr>
    </w:tbl>
    <w:p w14:paraId="464ABDD2" w14:textId="488F4E47" w:rsidR="00330338" w:rsidRDefault="00330338" w:rsidP="00330338">
      <w:pPr>
        <w:pStyle w:val="Corpsdetexte"/>
        <w:ind w:firstLine="432"/>
      </w:pPr>
      <w:r>
        <w:t>Commentaire éventuel :</w:t>
      </w:r>
    </w:p>
    <w:p w14:paraId="3CBAC9BE" w14:textId="64DA5098" w:rsidR="00330338" w:rsidRDefault="00330338" w:rsidP="00330338">
      <w:pPr>
        <w:pStyle w:val="Corpsdetexte"/>
        <w:ind w:firstLine="432"/>
      </w:pPr>
    </w:p>
    <w:p w14:paraId="2652B781" w14:textId="4E569300" w:rsidR="00330338" w:rsidRDefault="00330338" w:rsidP="00330338">
      <w:pPr>
        <w:pStyle w:val="Corpsdetexte"/>
        <w:ind w:firstLine="432"/>
      </w:pPr>
    </w:p>
    <w:p w14:paraId="6A52373F" w14:textId="6F1E5A54" w:rsidR="00330338" w:rsidRDefault="00330338" w:rsidP="00330338">
      <w:pPr>
        <w:pStyle w:val="Corpsdetexte"/>
        <w:ind w:firstLine="432"/>
      </w:pPr>
    </w:p>
    <w:p w14:paraId="7A7C3EAD" w14:textId="77777777" w:rsidR="00330338" w:rsidRDefault="00330338" w:rsidP="00330338">
      <w:pPr>
        <w:pStyle w:val="Corpsdetexte"/>
        <w:ind w:firstLine="432"/>
      </w:pPr>
    </w:p>
    <w:p w14:paraId="1A8AEE08" w14:textId="21A3C9D2" w:rsidR="00330338" w:rsidRDefault="00330338" w:rsidP="00330338">
      <w:pPr>
        <w:rPr>
          <w:b/>
          <w:bCs/>
          <w:u w:val="single"/>
        </w:rPr>
      </w:pPr>
      <w:r w:rsidRPr="00330338">
        <w:rPr>
          <w:b/>
          <w:bCs/>
          <w:u w:val="single"/>
        </w:rPr>
        <w:t>Le candidat confirme qu’il support</w:t>
      </w:r>
      <w:r>
        <w:rPr>
          <w:b/>
          <w:bCs/>
          <w:u w:val="single"/>
        </w:rPr>
        <w:t>e</w:t>
      </w:r>
      <w:r>
        <w:t xml:space="preserve"> </w:t>
      </w:r>
      <w:r w:rsidRPr="00330338">
        <w:rPr>
          <w:b/>
          <w:bCs/>
          <w:u w:val="single"/>
        </w:rPr>
        <w:t>le contrat d’interface</w:t>
      </w:r>
      <w:r w:rsidRPr="00330338">
        <w:rPr>
          <w:b/>
          <w:bCs/>
          <w:u w:val="single"/>
        </w:rPr>
        <w:t xml:space="preserve"> </w:t>
      </w:r>
      <w:r w:rsidRPr="00330338">
        <w:rPr>
          <w:b/>
          <w:bCs/>
          <w:u w:val="single"/>
        </w:rPr>
        <w:t>prévu au marché</w:t>
      </w:r>
      <w:r>
        <w:rPr>
          <w:b/>
          <w:bCs/>
          <w:u w:val="single"/>
        </w:rPr>
        <w:t> :</w:t>
      </w:r>
    </w:p>
    <w:p w14:paraId="5EDA722F" w14:textId="4AF8134E" w:rsidR="00330338" w:rsidRDefault="00330338" w:rsidP="00330338">
      <w:pPr>
        <w:rPr>
          <w:b/>
          <w:bCs/>
          <w:u w:val="single"/>
        </w:rPr>
      </w:pPr>
    </w:p>
    <w:p w14:paraId="2A0979B8" w14:textId="77777777" w:rsidR="00330338" w:rsidRPr="00330338" w:rsidRDefault="00330338" w:rsidP="00330338">
      <w:pPr>
        <w:rPr>
          <w:b/>
          <w:bCs/>
          <w:u w:val="single"/>
        </w:rPr>
      </w:pPr>
    </w:p>
    <w:tbl>
      <w:tblPr>
        <w:tblStyle w:val="Grilledutableau"/>
        <w:tblW w:w="5670" w:type="dxa"/>
        <w:tblInd w:w="1129" w:type="dxa"/>
        <w:tblLook w:val="04A0" w:firstRow="1" w:lastRow="0" w:firstColumn="1" w:lastColumn="0" w:noHBand="0" w:noVBand="1"/>
      </w:tblPr>
      <w:tblGrid>
        <w:gridCol w:w="2694"/>
        <w:gridCol w:w="2976"/>
      </w:tblGrid>
      <w:tr w:rsidR="00330338" w14:paraId="4522C485" w14:textId="77777777" w:rsidTr="00BF039B">
        <w:tc>
          <w:tcPr>
            <w:tcW w:w="2694" w:type="dxa"/>
          </w:tcPr>
          <w:p w14:paraId="7D5B67A3" w14:textId="77777777" w:rsidR="00330338" w:rsidRDefault="00330338" w:rsidP="00BF039B">
            <w:pPr>
              <w:pStyle w:val="Corpsdetexte"/>
              <w:jc w:val="center"/>
            </w:pPr>
            <w:sdt>
              <w:sdtPr>
                <w:id w:val="999697343"/>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OUI</w:t>
            </w:r>
          </w:p>
        </w:tc>
        <w:tc>
          <w:tcPr>
            <w:tcW w:w="2976" w:type="dxa"/>
          </w:tcPr>
          <w:p w14:paraId="36A3CE01" w14:textId="77777777" w:rsidR="00330338" w:rsidRDefault="00330338" w:rsidP="00BF039B">
            <w:pPr>
              <w:pStyle w:val="Corpsdetexte"/>
              <w:jc w:val="center"/>
            </w:pPr>
            <w:sdt>
              <w:sdtPr>
                <w:id w:val="-1873529442"/>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NON</w:t>
            </w:r>
          </w:p>
        </w:tc>
      </w:tr>
    </w:tbl>
    <w:p w14:paraId="61D9F915" w14:textId="77777777" w:rsidR="00330338" w:rsidRPr="00330338" w:rsidRDefault="00330338" w:rsidP="00330338">
      <w:pPr>
        <w:pStyle w:val="Corpsdetexte"/>
        <w:ind w:firstLine="432"/>
      </w:pPr>
      <w:r>
        <w:t>Commentaire éventuel :</w:t>
      </w:r>
    </w:p>
    <w:p w14:paraId="44557736" w14:textId="77777777" w:rsidR="00330338" w:rsidRPr="00330338" w:rsidRDefault="00330338" w:rsidP="00330338">
      <w:pPr>
        <w:pStyle w:val="Corpsdetexte"/>
        <w:ind w:firstLine="432"/>
      </w:pPr>
    </w:p>
    <w:p w14:paraId="43E6990A" w14:textId="5E943649" w:rsidR="00FB72F2" w:rsidRDefault="00FB72F2" w:rsidP="00FB72F2">
      <w:pPr>
        <w:pStyle w:val="Titre1"/>
      </w:pPr>
      <w:bookmarkStart w:id="3" w:name="_Toc196819927"/>
      <w:r>
        <w:lastRenderedPageBreak/>
        <w:t>QUALITE TECHNIQUE DE L'OFFRE</w:t>
      </w:r>
      <w:bookmarkEnd w:id="3"/>
    </w:p>
    <w:p w14:paraId="0089F778" w14:textId="43EB8C45" w:rsidR="00FB72F2" w:rsidRDefault="00FB72F2" w:rsidP="00FB72F2">
      <w:pPr>
        <w:pStyle w:val="Titre2"/>
      </w:pPr>
      <w:bookmarkStart w:id="4" w:name="_Toc196819928"/>
      <w:r>
        <w:t>Contenu des phases d’initialisation et de réversibilité</w:t>
      </w:r>
      <w:bookmarkEnd w:id="4"/>
    </w:p>
    <w:p w14:paraId="3E711E37" w14:textId="77777777" w:rsidR="00FB72F2" w:rsidRDefault="00FB72F2" w:rsidP="00FB72F2">
      <w:pPr>
        <w:pStyle w:val="Corpsdetexte"/>
      </w:pPr>
    </w:p>
    <w:p w14:paraId="47E75A1C" w14:textId="4E4C75B1" w:rsidR="00FB72F2" w:rsidRDefault="00FB72F2" w:rsidP="00FB72F2">
      <w:pPr>
        <w:pStyle w:val="Titre3"/>
      </w:pPr>
      <w:bookmarkStart w:id="5" w:name="_Toc196819929"/>
      <w:r>
        <w:t>Prise en compte des enjeux</w:t>
      </w:r>
      <w:bookmarkEnd w:id="5"/>
    </w:p>
    <w:p w14:paraId="61E97935" w14:textId="77777777" w:rsidR="00FB72F2" w:rsidRDefault="00FB72F2" w:rsidP="00FB72F2">
      <w:pPr>
        <w:pStyle w:val="question"/>
        <w:keepLines/>
        <w:numPr>
          <w:ilvl w:val="0"/>
          <w:numId w:val="23"/>
        </w:numPr>
        <w:tabs>
          <w:tab w:val="clear" w:pos="851"/>
        </w:tabs>
        <w:ind w:left="0" w:firstLine="0"/>
      </w:pPr>
      <w:r>
        <w:t>Le candidat décrit sa compréhension du contexte du marché.</w:t>
      </w:r>
    </w:p>
    <w:p w14:paraId="54DBD260" w14:textId="77777777" w:rsidR="00FB72F2" w:rsidRDefault="00FB72F2" w:rsidP="00FB72F2">
      <w:pPr>
        <w:pStyle w:val="Corpsdetexte"/>
      </w:pPr>
    </w:p>
    <w:p w14:paraId="10228AD7" w14:textId="77777777" w:rsidR="00FB72F2" w:rsidRDefault="00FB72F2" w:rsidP="00FB72F2">
      <w:pPr>
        <w:pStyle w:val="Corpsdetexte"/>
      </w:pPr>
    </w:p>
    <w:p w14:paraId="1835050B" w14:textId="77777777" w:rsidR="00FB72F2" w:rsidRDefault="00FB72F2" w:rsidP="00FB72F2">
      <w:pPr>
        <w:pStyle w:val="question"/>
        <w:keepLines/>
        <w:numPr>
          <w:ilvl w:val="0"/>
          <w:numId w:val="23"/>
        </w:numPr>
        <w:tabs>
          <w:tab w:val="clear" w:pos="851"/>
        </w:tabs>
        <w:ind w:left="0" w:firstLine="0"/>
      </w:pPr>
      <w:r>
        <w:t>Le candidat décrit sa compréhension des besoins et des enjeux de ce marché et des contraintes identifiées le cas échéant.</w:t>
      </w:r>
    </w:p>
    <w:p w14:paraId="450F2D8B" w14:textId="77777777" w:rsidR="00FB72F2" w:rsidRDefault="00FB72F2" w:rsidP="00FB72F2">
      <w:pPr>
        <w:pStyle w:val="Corpsdetexte"/>
      </w:pPr>
    </w:p>
    <w:p w14:paraId="72531053" w14:textId="77777777" w:rsidR="00FB72F2" w:rsidRPr="00BE5514" w:rsidRDefault="00FB72F2" w:rsidP="00FB72F2">
      <w:pPr>
        <w:pStyle w:val="Corpsdetexte"/>
      </w:pPr>
    </w:p>
    <w:p w14:paraId="77A63064" w14:textId="77777777" w:rsidR="00FB72F2" w:rsidRDefault="00FB72F2" w:rsidP="00FB72F2">
      <w:pPr>
        <w:pStyle w:val="question"/>
        <w:keepLines/>
        <w:numPr>
          <w:ilvl w:val="0"/>
          <w:numId w:val="23"/>
        </w:numPr>
        <w:tabs>
          <w:tab w:val="clear" w:pos="851"/>
        </w:tabs>
        <w:ind w:left="0" w:firstLine="0"/>
      </w:pPr>
      <w:r>
        <w:t>En tant que Producteur éditique à partir de flux « imprimables », le candidat montre quelles expériences et résultats il a eu</w:t>
      </w:r>
      <w:r w:rsidRPr="00BE5514">
        <w:t xml:space="preserve"> </w:t>
      </w:r>
      <w:r>
        <w:t>sur des projets similaires, et comment cela lui sera utile pour exécuter au mieux le marché.</w:t>
      </w:r>
    </w:p>
    <w:p w14:paraId="3D9B706D" w14:textId="77777777" w:rsidR="00FB72F2" w:rsidRDefault="00FB72F2" w:rsidP="00FB72F2">
      <w:pPr>
        <w:pStyle w:val="Corpsdetexte"/>
      </w:pPr>
    </w:p>
    <w:p w14:paraId="0F34E86E" w14:textId="77777777" w:rsidR="00FB72F2" w:rsidRDefault="00FB72F2" w:rsidP="00FB72F2">
      <w:pPr>
        <w:pStyle w:val="Corpsdetexte"/>
      </w:pPr>
    </w:p>
    <w:p w14:paraId="7BC58DD6" w14:textId="77777777" w:rsidR="00FB72F2" w:rsidRDefault="00FB72F2" w:rsidP="00FB72F2">
      <w:pPr>
        <w:pStyle w:val="Titre3"/>
      </w:pPr>
      <w:bookmarkStart w:id="6" w:name="_Toc68716920"/>
      <w:bookmarkStart w:id="7" w:name="_Toc196819930"/>
      <w:r>
        <w:t>Phase initialisation</w:t>
      </w:r>
      <w:bookmarkEnd w:id="6"/>
      <w:bookmarkEnd w:id="7"/>
    </w:p>
    <w:p w14:paraId="64DF4EB0" w14:textId="0039AADF" w:rsidR="00FB72F2" w:rsidRDefault="00FB72F2" w:rsidP="00FB72F2">
      <w:pPr>
        <w:pStyle w:val="question"/>
        <w:keepLines/>
        <w:numPr>
          <w:ilvl w:val="0"/>
          <w:numId w:val="23"/>
        </w:numPr>
        <w:tabs>
          <w:tab w:val="clear" w:pos="851"/>
        </w:tabs>
        <w:ind w:left="0" w:firstLine="0"/>
      </w:pPr>
      <w:r w:rsidRPr="000B2414">
        <w:t xml:space="preserve">Le candidat </w:t>
      </w:r>
      <w:r>
        <w:t xml:space="preserve">décrit </w:t>
      </w:r>
      <w:r w:rsidRPr="000B2414">
        <w:t xml:space="preserve">la méthodologie de mise en </w:t>
      </w:r>
      <w:r>
        <w:t>œuvre d</w:t>
      </w:r>
      <w:r w:rsidRPr="000B2414">
        <w:t>u contrat d’interfaces demandé par l’AP-HP</w:t>
      </w:r>
      <w:r>
        <w:t> :</w:t>
      </w:r>
      <w:r w:rsidRPr="000B2414">
        <w:t xml:space="preserve"> phases, étapes, tâches, livrables, etc. en tenant compte d’un calendrier de 3 mois maximum</w:t>
      </w:r>
    </w:p>
    <w:p w14:paraId="65DAB131" w14:textId="77777777" w:rsidR="00FB72F2" w:rsidRDefault="00FB72F2" w:rsidP="00FB72F2">
      <w:pPr>
        <w:pStyle w:val="Corpsdetexte"/>
      </w:pPr>
    </w:p>
    <w:p w14:paraId="11CC9D4A" w14:textId="77777777" w:rsidR="00FB72F2" w:rsidRPr="000B2414" w:rsidRDefault="00FB72F2" w:rsidP="00FB72F2">
      <w:pPr>
        <w:pStyle w:val="Corpsdetexte"/>
      </w:pPr>
    </w:p>
    <w:p w14:paraId="71BAD65A" w14:textId="77777777" w:rsidR="00FB72F2" w:rsidRDefault="00FB72F2" w:rsidP="00FB72F2">
      <w:pPr>
        <w:pStyle w:val="question"/>
        <w:keepLines/>
        <w:numPr>
          <w:ilvl w:val="0"/>
          <w:numId w:val="23"/>
        </w:numPr>
        <w:tabs>
          <w:tab w:val="clear" w:pos="851"/>
        </w:tabs>
        <w:ind w:left="0" w:firstLine="0"/>
      </w:pPr>
      <w:r>
        <w:t>Le candidat décrit le dispositif qu’il met en œuvre pour l’initialisation du marché, la composition de son équipe.</w:t>
      </w:r>
    </w:p>
    <w:p w14:paraId="27BE3CEC" w14:textId="77777777" w:rsidR="00FB72F2" w:rsidRDefault="00FB72F2" w:rsidP="00FB72F2">
      <w:pPr>
        <w:pStyle w:val="Corpsdetexte"/>
      </w:pPr>
    </w:p>
    <w:p w14:paraId="4833F7E2" w14:textId="77777777" w:rsidR="00FB72F2" w:rsidRPr="002315BD" w:rsidRDefault="00FB72F2" w:rsidP="00FB72F2">
      <w:pPr>
        <w:pStyle w:val="Corpsdetexte"/>
      </w:pPr>
    </w:p>
    <w:p w14:paraId="0CB98441" w14:textId="77777777" w:rsidR="00FB72F2" w:rsidRDefault="00FB72F2" w:rsidP="00FB72F2">
      <w:pPr>
        <w:pStyle w:val="question"/>
        <w:keepLines/>
        <w:numPr>
          <w:ilvl w:val="0"/>
          <w:numId w:val="23"/>
        </w:numPr>
        <w:tabs>
          <w:tab w:val="clear" w:pos="851"/>
        </w:tabs>
        <w:ind w:left="0" w:firstLine="0"/>
      </w:pPr>
      <w:r>
        <w:t>Le candidat détaille les méthodes, normes, outils et procédures qu’il mettra en place afin d’assurer le contrôle et la qualification technique des prestations de ce marché.</w:t>
      </w:r>
    </w:p>
    <w:p w14:paraId="44135B59" w14:textId="77777777" w:rsidR="00FB72F2" w:rsidRDefault="00FB72F2" w:rsidP="00FB72F2">
      <w:pPr>
        <w:pStyle w:val="Corpsdetexte"/>
      </w:pPr>
    </w:p>
    <w:p w14:paraId="35A445D7" w14:textId="77777777" w:rsidR="00FB72F2" w:rsidRPr="002315BD" w:rsidRDefault="00FB72F2" w:rsidP="00FB72F2">
      <w:pPr>
        <w:pStyle w:val="Corpsdetexte"/>
      </w:pPr>
    </w:p>
    <w:p w14:paraId="7A182125" w14:textId="77777777" w:rsidR="00FB72F2" w:rsidRDefault="00FB72F2" w:rsidP="00FB72F2">
      <w:pPr>
        <w:pStyle w:val="question"/>
        <w:keepLines/>
        <w:numPr>
          <w:ilvl w:val="0"/>
          <w:numId w:val="23"/>
        </w:numPr>
        <w:tabs>
          <w:tab w:val="clear" w:pos="851"/>
        </w:tabs>
        <w:ind w:left="0" w:firstLine="0"/>
      </w:pPr>
      <w:r>
        <w:t>Le candidat présente son évaluation du besoin de cette phase en ressources humaines, les siennes et celles de l’AP-HP.</w:t>
      </w:r>
    </w:p>
    <w:p w14:paraId="0ABC72B1" w14:textId="77777777" w:rsidR="00FB72F2" w:rsidRDefault="00FB72F2" w:rsidP="00FB72F2">
      <w:pPr>
        <w:pStyle w:val="Corpsdetexte"/>
      </w:pPr>
    </w:p>
    <w:p w14:paraId="7A88B9A7" w14:textId="77777777" w:rsidR="00FB72F2" w:rsidRPr="002315BD" w:rsidRDefault="00FB72F2" w:rsidP="00FB72F2">
      <w:pPr>
        <w:pStyle w:val="Corpsdetexte"/>
      </w:pPr>
    </w:p>
    <w:p w14:paraId="6D892C40" w14:textId="343E03D5" w:rsidR="0047506A" w:rsidRPr="00BB746C" w:rsidRDefault="00FB72F2" w:rsidP="0047506A">
      <w:pPr>
        <w:pStyle w:val="question"/>
        <w:keepLines/>
        <w:numPr>
          <w:ilvl w:val="0"/>
          <w:numId w:val="23"/>
        </w:numPr>
        <w:tabs>
          <w:tab w:val="clear" w:pos="851"/>
        </w:tabs>
        <w:ind w:left="0" w:firstLine="0"/>
      </w:pPr>
      <w:r w:rsidRPr="00BB746C">
        <w:t>Le candidat fournit un schéma de la liaison VPN à mettre en œuvre pour les transferts de fichiers informatiques. Il détaille ses installations de télétraitement (protocole de communication, débit, logiciel de transfert, protocole de communication, etc.).</w:t>
      </w:r>
      <w:r w:rsidR="0047506A" w:rsidRPr="00BB746C">
        <w:t xml:space="preserve"> Le cas échéant, le candidat décrit son expérience et son savoir-faire en matière de télétransmission, les volumes transférés, les protocoles de sécurité et contrôle utilisés).</w:t>
      </w:r>
    </w:p>
    <w:p w14:paraId="6596083F" w14:textId="47C73400" w:rsidR="0047506A" w:rsidRPr="00BB746C" w:rsidRDefault="0047506A" w:rsidP="0047506A">
      <w:pPr>
        <w:pStyle w:val="Corpsdetexte"/>
      </w:pPr>
    </w:p>
    <w:p w14:paraId="4022B90B" w14:textId="77777777" w:rsidR="0047506A" w:rsidRPr="00BB746C" w:rsidRDefault="0047506A" w:rsidP="0047506A">
      <w:pPr>
        <w:pStyle w:val="Corpsdetexte"/>
      </w:pPr>
    </w:p>
    <w:p w14:paraId="48D0D758" w14:textId="0CD5A3B0" w:rsidR="00FB72F2" w:rsidRPr="00BB746C" w:rsidRDefault="0047506A" w:rsidP="00B21554">
      <w:pPr>
        <w:pStyle w:val="question"/>
        <w:keepLines/>
        <w:numPr>
          <w:ilvl w:val="0"/>
          <w:numId w:val="23"/>
        </w:numPr>
        <w:tabs>
          <w:tab w:val="clear" w:pos="851"/>
        </w:tabs>
        <w:ind w:left="0" w:firstLine="0"/>
      </w:pPr>
      <w:r w:rsidRPr="00BB746C">
        <w:t xml:space="preserve">Concernant </w:t>
      </w:r>
      <w:r w:rsidR="00FB72F2" w:rsidRPr="00BB746C">
        <w:t>le moniteur de transferts CFT</w:t>
      </w:r>
      <w:r w:rsidR="00501A6E" w:rsidRPr="00BB746C">
        <w:t>, et le mode de transfert SFTP en push (par l’AP-HP)</w:t>
      </w:r>
      <w:r w:rsidRPr="00BB746C">
        <w:t>, le candidat</w:t>
      </w:r>
      <w:r w:rsidR="00FB72F2" w:rsidRPr="00BB746C">
        <w:t xml:space="preserve"> </w:t>
      </w:r>
      <w:r w:rsidR="00501A6E" w:rsidRPr="00BB746C">
        <w:t xml:space="preserve">décrit </w:t>
      </w:r>
      <w:r w:rsidRPr="00BB746C">
        <w:t xml:space="preserve">les contrôles </w:t>
      </w:r>
      <w:r w:rsidR="00501A6E" w:rsidRPr="00BB746C">
        <w:t xml:space="preserve">effectués pour </w:t>
      </w:r>
      <w:r w:rsidR="00FB72F2" w:rsidRPr="00BB746C">
        <w:t>assur</w:t>
      </w:r>
      <w:r w:rsidR="00501A6E" w:rsidRPr="00BB746C">
        <w:t>er</w:t>
      </w:r>
      <w:r w:rsidR="00FB72F2" w:rsidRPr="00BB746C">
        <w:t xml:space="preserve"> la conformité des fichiers reçus.</w:t>
      </w:r>
    </w:p>
    <w:p w14:paraId="0EE22170" w14:textId="7C072E5A" w:rsidR="00FB72F2" w:rsidRPr="00BB746C" w:rsidRDefault="00FB72F2" w:rsidP="00FB72F2">
      <w:pPr>
        <w:pStyle w:val="Corpsdetexte"/>
      </w:pPr>
    </w:p>
    <w:p w14:paraId="3A8A3E70" w14:textId="77777777" w:rsidR="0047506A" w:rsidRPr="00BB746C" w:rsidRDefault="0047506A" w:rsidP="00FB72F2">
      <w:pPr>
        <w:pStyle w:val="Corpsdetexte"/>
      </w:pPr>
    </w:p>
    <w:p w14:paraId="02DDC918" w14:textId="1B7A27B9" w:rsidR="00FB72F2" w:rsidRPr="00BB746C" w:rsidRDefault="00787C08" w:rsidP="00FB72F2">
      <w:pPr>
        <w:pStyle w:val="question"/>
        <w:keepLines/>
        <w:numPr>
          <w:ilvl w:val="0"/>
          <w:numId w:val="23"/>
        </w:numPr>
        <w:tabs>
          <w:tab w:val="clear" w:pos="851"/>
        </w:tabs>
        <w:ind w:left="0" w:firstLine="0"/>
      </w:pPr>
      <w:r w:rsidRPr="00BB746C">
        <w:t xml:space="preserve">Le candidat fournit la liste des livrables de cette phase, et leur description détaillée, </w:t>
      </w:r>
      <w:r w:rsidR="00FB72F2" w:rsidRPr="00BB746C">
        <w:t>actant de la validation du transfert des pièces et des connaissances</w:t>
      </w:r>
      <w:r w:rsidR="00501A6E" w:rsidRPr="00BB746C">
        <w:t>,</w:t>
      </w:r>
      <w:r w:rsidR="00FB72F2" w:rsidRPr="00BB746C">
        <w:t xml:space="preserve"> ainsi que </w:t>
      </w:r>
      <w:r w:rsidR="00501A6E" w:rsidRPr="00BB746C">
        <w:t xml:space="preserve">de </w:t>
      </w:r>
      <w:r w:rsidR="00FB72F2" w:rsidRPr="00BB746C">
        <w:t>la transmission de la responsabilité de prise en charge des prestations</w:t>
      </w:r>
      <w:r w:rsidR="00501A6E" w:rsidRPr="00BB746C">
        <w:t>,</w:t>
      </w:r>
      <w:r w:rsidR="00FB72F2" w:rsidRPr="00BB746C">
        <w:t xml:space="preserve"> du Titulaire sortant vers </w:t>
      </w:r>
      <w:r w:rsidR="00501A6E" w:rsidRPr="00BB746C">
        <w:t>lu</w:t>
      </w:r>
      <w:r w:rsidRPr="00BB746C">
        <w:t>i-même</w:t>
      </w:r>
      <w:r w:rsidR="00501A6E" w:rsidRPr="00BB746C">
        <w:t xml:space="preserve">, </w:t>
      </w:r>
      <w:r w:rsidR="00FB72F2" w:rsidRPr="00BB746C">
        <w:t>pour les prestations demandées par l’AP-HP.</w:t>
      </w:r>
    </w:p>
    <w:p w14:paraId="117849DB" w14:textId="77777777" w:rsidR="00FB72F2" w:rsidRDefault="00FB72F2" w:rsidP="00FB72F2">
      <w:pPr>
        <w:pStyle w:val="Corpsdetexte"/>
      </w:pPr>
    </w:p>
    <w:p w14:paraId="4EB60983" w14:textId="77777777" w:rsidR="00FB72F2" w:rsidRDefault="00FB72F2" w:rsidP="00FB72F2">
      <w:pPr>
        <w:pStyle w:val="Corpsdetexte"/>
      </w:pPr>
    </w:p>
    <w:p w14:paraId="3897C4DA" w14:textId="77777777" w:rsidR="00FB72F2" w:rsidRDefault="00FB72F2" w:rsidP="00FB72F2">
      <w:pPr>
        <w:pStyle w:val="Titre3"/>
      </w:pPr>
      <w:bookmarkStart w:id="8" w:name="_Toc68716921"/>
      <w:bookmarkStart w:id="9" w:name="_Toc196819931"/>
      <w:r>
        <w:t>Phase de réversibilité</w:t>
      </w:r>
      <w:bookmarkEnd w:id="8"/>
      <w:bookmarkEnd w:id="9"/>
    </w:p>
    <w:p w14:paraId="3167A601" w14:textId="77777777" w:rsidR="00FB72F2" w:rsidRDefault="00FB72F2" w:rsidP="00FB72F2">
      <w:pPr>
        <w:pStyle w:val="question"/>
        <w:keepLines/>
        <w:numPr>
          <w:ilvl w:val="0"/>
          <w:numId w:val="23"/>
        </w:numPr>
        <w:tabs>
          <w:tab w:val="clear" w:pos="851"/>
        </w:tabs>
        <w:ind w:left="0" w:firstLine="0"/>
      </w:pPr>
      <w:r>
        <w:t>Le candidat décrit le dispositif qu’il met en œuvre pour la réversibilité du marché, la composition de son équipe, sa méthodologie.</w:t>
      </w:r>
    </w:p>
    <w:p w14:paraId="705840CA" w14:textId="77777777" w:rsidR="00FB72F2" w:rsidRDefault="00FB72F2" w:rsidP="00FB72F2">
      <w:pPr>
        <w:pStyle w:val="Corpsdetexte"/>
      </w:pPr>
    </w:p>
    <w:p w14:paraId="04BA69B7" w14:textId="77777777" w:rsidR="00FB72F2" w:rsidRDefault="00FB72F2" w:rsidP="00FB72F2">
      <w:pPr>
        <w:pStyle w:val="Corpsdetexte"/>
      </w:pPr>
    </w:p>
    <w:p w14:paraId="7E764D58" w14:textId="77777777" w:rsidR="00FB72F2" w:rsidRDefault="00FB72F2" w:rsidP="00FB72F2">
      <w:pPr>
        <w:pStyle w:val="question"/>
        <w:keepLines/>
        <w:numPr>
          <w:ilvl w:val="0"/>
          <w:numId w:val="23"/>
        </w:numPr>
        <w:tabs>
          <w:tab w:val="clear" w:pos="851"/>
        </w:tabs>
        <w:ind w:left="0" w:firstLine="0"/>
      </w:pPr>
      <w:r>
        <w:t>Le candidat présente son évaluation du besoin de cette phase en ressources humaines, les siennes et celles de l’AP-HP.</w:t>
      </w:r>
    </w:p>
    <w:p w14:paraId="1B822E32" w14:textId="77777777" w:rsidR="00FB72F2" w:rsidRDefault="00FB72F2" w:rsidP="00FB72F2">
      <w:pPr>
        <w:pStyle w:val="Corpsdetexte"/>
      </w:pPr>
    </w:p>
    <w:p w14:paraId="6C32E624" w14:textId="77777777" w:rsidR="00FB72F2" w:rsidRDefault="00FB72F2" w:rsidP="00FB72F2">
      <w:pPr>
        <w:pStyle w:val="Corpsdetexte"/>
      </w:pPr>
    </w:p>
    <w:p w14:paraId="77B3D2D5" w14:textId="4AF4E592" w:rsidR="00FB72F2" w:rsidRPr="00BB746C" w:rsidRDefault="00FB72F2" w:rsidP="00FB72F2">
      <w:pPr>
        <w:pStyle w:val="question"/>
        <w:keepLines/>
        <w:numPr>
          <w:ilvl w:val="0"/>
          <w:numId w:val="23"/>
        </w:numPr>
        <w:tabs>
          <w:tab w:val="clear" w:pos="851"/>
        </w:tabs>
        <w:ind w:left="0" w:firstLine="0"/>
      </w:pPr>
      <w:r w:rsidRPr="00BB746C">
        <w:t>Le candidat fournit la liste des livrables de cette phase</w:t>
      </w:r>
      <w:r w:rsidR="00787C08" w:rsidRPr="00BB746C">
        <w:t>,</w:t>
      </w:r>
      <w:r w:rsidRPr="00BB746C">
        <w:t xml:space="preserve"> et leur description détaillée</w:t>
      </w:r>
      <w:r w:rsidR="00787C08" w:rsidRPr="00BB746C">
        <w:t>,</w:t>
      </w:r>
      <w:r w:rsidRPr="00BB746C">
        <w:t xml:space="preserve"> actant de la validation du transfert des pièces et des connaissances ainsi que </w:t>
      </w:r>
      <w:r w:rsidR="00787C08" w:rsidRPr="00BB746C">
        <w:t xml:space="preserve">de </w:t>
      </w:r>
      <w:r w:rsidRPr="00BB746C">
        <w:t>la transmission de la responsabilité de prise en charge des prestations</w:t>
      </w:r>
      <w:r w:rsidR="00787C08" w:rsidRPr="00BB746C">
        <w:t>,</w:t>
      </w:r>
      <w:r w:rsidRPr="00BB746C">
        <w:t xml:space="preserve"> </w:t>
      </w:r>
      <w:r w:rsidR="00787C08" w:rsidRPr="00BB746C">
        <w:t xml:space="preserve">de lui-même </w:t>
      </w:r>
      <w:r w:rsidRPr="00BB746C">
        <w:t>vers le Titulaire entrant</w:t>
      </w:r>
      <w:r w:rsidR="00787C08" w:rsidRPr="00BB746C">
        <w:t>,</w:t>
      </w:r>
      <w:r w:rsidRPr="00BB746C">
        <w:t xml:space="preserve"> pour les prestations demandées par l’AP-HP.</w:t>
      </w:r>
    </w:p>
    <w:p w14:paraId="48AC3AFA" w14:textId="77777777" w:rsidR="00FB72F2" w:rsidRPr="00BB746C" w:rsidRDefault="00FB72F2" w:rsidP="00FB72F2">
      <w:pPr>
        <w:pStyle w:val="Corpsdetexte"/>
      </w:pPr>
    </w:p>
    <w:p w14:paraId="125F5D91" w14:textId="77777777" w:rsidR="00FB72F2" w:rsidRPr="00BB746C" w:rsidRDefault="00FB72F2" w:rsidP="00FB72F2">
      <w:pPr>
        <w:pStyle w:val="Corpsdetexte"/>
      </w:pPr>
    </w:p>
    <w:p w14:paraId="6F9547DC" w14:textId="563D8DC8" w:rsidR="00FB72F2" w:rsidRPr="00BB746C" w:rsidRDefault="00FB72F2" w:rsidP="00FB72F2">
      <w:pPr>
        <w:pStyle w:val="Titre2"/>
      </w:pPr>
      <w:bookmarkStart w:id="10" w:name="_Toc68716922"/>
      <w:bookmarkStart w:id="11" w:name="_Toc196819932"/>
      <w:r w:rsidRPr="00BB746C">
        <w:lastRenderedPageBreak/>
        <w:t>Délai</w:t>
      </w:r>
      <w:r w:rsidR="00787C08" w:rsidRPr="00BB746C">
        <w:t>s</w:t>
      </w:r>
      <w:r w:rsidRPr="00BB746C">
        <w:t xml:space="preserve"> de</w:t>
      </w:r>
      <w:r w:rsidR="00787C08" w:rsidRPr="00BB746C">
        <w:t xml:space="preserve">s phases </w:t>
      </w:r>
      <w:r w:rsidRPr="00BB746C">
        <w:t>d’initialisation</w:t>
      </w:r>
      <w:bookmarkEnd w:id="10"/>
      <w:r w:rsidR="00787C08" w:rsidRPr="00BB746C">
        <w:t xml:space="preserve"> et de réversibilité</w:t>
      </w:r>
      <w:bookmarkEnd w:id="11"/>
    </w:p>
    <w:p w14:paraId="4CF2A800" w14:textId="77777777" w:rsidR="00FB72F2" w:rsidRPr="00BB746C" w:rsidRDefault="00FB72F2" w:rsidP="00FB72F2">
      <w:pPr>
        <w:pStyle w:val="question"/>
        <w:keepLines/>
        <w:numPr>
          <w:ilvl w:val="0"/>
          <w:numId w:val="23"/>
        </w:numPr>
        <w:tabs>
          <w:tab w:val="clear" w:pos="851"/>
        </w:tabs>
        <w:ind w:left="0" w:firstLine="0"/>
      </w:pPr>
      <w:r w:rsidRPr="00BB746C">
        <w:t>Le candidat présente le planning détaillé de la phase d’initialisation, en y intégrant le titulaire sortant.</w:t>
      </w:r>
    </w:p>
    <w:p w14:paraId="1423E331" w14:textId="77777777" w:rsidR="00FB72F2" w:rsidRDefault="00FB72F2" w:rsidP="00FB72F2">
      <w:pPr>
        <w:pStyle w:val="Corpsdetexte"/>
      </w:pPr>
    </w:p>
    <w:p w14:paraId="3FCF8473" w14:textId="77777777" w:rsidR="00FB72F2" w:rsidRDefault="00FB72F2" w:rsidP="00FB72F2">
      <w:pPr>
        <w:pStyle w:val="Corpsdetexte"/>
      </w:pPr>
    </w:p>
    <w:p w14:paraId="17190BB8" w14:textId="77777777" w:rsidR="00FB72F2" w:rsidRDefault="00FB72F2" w:rsidP="00FB72F2">
      <w:pPr>
        <w:pStyle w:val="question"/>
        <w:keepLines/>
        <w:numPr>
          <w:ilvl w:val="0"/>
          <w:numId w:val="23"/>
        </w:numPr>
        <w:tabs>
          <w:tab w:val="clear" w:pos="851"/>
        </w:tabs>
        <w:ind w:left="0" w:firstLine="0"/>
      </w:pPr>
      <w:r>
        <w:t>Le candidat indique le délai de la phase d’initialisation du marché sur lequel il s’engage.</w:t>
      </w:r>
    </w:p>
    <w:p w14:paraId="36E34073" w14:textId="77777777" w:rsidR="00FB72F2" w:rsidRDefault="00FB72F2" w:rsidP="00FB72F2">
      <w:pPr>
        <w:pStyle w:val="Corpsdetexte"/>
      </w:pPr>
    </w:p>
    <w:p w14:paraId="472C54DE" w14:textId="77777777" w:rsidR="00FB72F2" w:rsidRDefault="00FB72F2" w:rsidP="00FB72F2">
      <w:pPr>
        <w:pStyle w:val="Corpsdetexte"/>
      </w:pPr>
    </w:p>
    <w:p w14:paraId="0AC0A15E" w14:textId="77777777" w:rsidR="00FB72F2" w:rsidRDefault="00FB72F2" w:rsidP="00FB72F2">
      <w:pPr>
        <w:pStyle w:val="question"/>
        <w:keepLines/>
        <w:numPr>
          <w:ilvl w:val="0"/>
          <w:numId w:val="23"/>
        </w:numPr>
        <w:tabs>
          <w:tab w:val="clear" w:pos="851"/>
        </w:tabs>
        <w:ind w:left="0" w:firstLine="0"/>
      </w:pPr>
      <w:r>
        <w:t>Le candidat présente un planning détaillé de la phase de réversibilité en y intégrant le futur titulaire.</w:t>
      </w:r>
    </w:p>
    <w:p w14:paraId="1AFB4906" w14:textId="77777777" w:rsidR="00FB72F2" w:rsidRPr="0097781A" w:rsidRDefault="00FB72F2" w:rsidP="00FB72F2">
      <w:pPr>
        <w:pStyle w:val="Corpsdetexte"/>
      </w:pPr>
    </w:p>
    <w:p w14:paraId="352D35A9" w14:textId="77777777" w:rsidR="00FB72F2" w:rsidRDefault="00FB72F2" w:rsidP="00FB72F2">
      <w:pPr>
        <w:pStyle w:val="Corpsdetexte"/>
      </w:pPr>
    </w:p>
    <w:p w14:paraId="22705D01" w14:textId="77777777" w:rsidR="00FB72F2" w:rsidRDefault="00FB72F2" w:rsidP="00FB72F2">
      <w:pPr>
        <w:pStyle w:val="question"/>
        <w:keepLines/>
        <w:numPr>
          <w:ilvl w:val="0"/>
          <w:numId w:val="23"/>
        </w:numPr>
        <w:tabs>
          <w:tab w:val="clear" w:pos="851"/>
        </w:tabs>
        <w:ind w:left="0" w:firstLine="0"/>
      </w:pPr>
      <w:r>
        <w:t>Le candidat indique le délai de la phase de réversibilité du marché sur lequel il s’engage.</w:t>
      </w:r>
    </w:p>
    <w:p w14:paraId="4BACA337" w14:textId="77777777" w:rsidR="00FB72F2" w:rsidRDefault="00FB72F2" w:rsidP="00FB72F2">
      <w:pPr>
        <w:pStyle w:val="Corpsdetexte"/>
      </w:pPr>
    </w:p>
    <w:p w14:paraId="38FE4322" w14:textId="77777777" w:rsidR="00FB72F2" w:rsidRPr="009C0694" w:rsidRDefault="00FB72F2" w:rsidP="00FB72F2">
      <w:pPr>
        <w:pStyle w:val="Corpsdetexte"/>
      </w:pPr>
    </w:p>
    <w:p w14:paraId="0D623424" w14:textId="77777777" w:rsidR="00FB72F2" w:rsidRDefault="00FB72F2" w:rsidP="00FB72F2">
      <w:pPr>
        <w:pStyle w:val="Titre2"/>
      </w:pPr>
      <w:bookmarkStart w:id="12" w:name="_Toc68716923"/>
      <w:bookmarkStart w:id="13" w:name="_Toc196819933"/>
      <w:r w:rsidRPr="007F4F6C">
        <w:t>Moyens et procédures garantissant la qualité de service</w:t>
      </w:r>
      <w:bookmarkEnd w:id="12"/>
      <w:bookmarkEnd w:id="13"/>
    </w:p>
    <w:p w14:paraId="0B76F2D1" w14:textId="77777777" w:rsidR="00FB72F2" w:rsidRDefault="00FB72F2" w:rsidP="00FB72F2">
      <w:pPr>
        <w:pStyle w:val="Titre3"/>
      </w:pPr>
      <w:bookmarkStart w:id="14" w:name="_Toc68716924"/>
      <w:bookmarkStart w:id="15" w:name="_Toc196819934"/>
      <w:r>
        <w:t>Fonctionnement général</w:t>
      </w:r>
      <w:bookmarkEnd w:id="14"/>
      <w:bookmarkEnd w:id="15"/>
    </w:p>
    <w:p w14:paraId="6D4DF611" w14:textId="77777777" w:rsidR="00FB72F2" w:rsidRDefault="00FB72F2" w:rsidP="00FB72F2">
      <w:pPr>
        <w:pStyle w:val="question"/>
        <w:keepLines/>
        <w:numPr>
          <w:ilvl w:val="0"/>
          <w:numId w:val="23"/>
        </w:numPr>
        <w:tabs>
          <w:tab w:val="clear" w:pos="851"/>
        </w:tabs>
        <w:ind w:left="0" w:firstLine="0"/>
      </w:pPr>
      <w:r>
        <w:t>Le candidat décrit le processus organisationnel de fonctionnement qu’il compte mettre en œuvre pour assurer les services attendus par l’AP-HP.</w:t>
      </w:r>
    </w:p>
    <w:p w14:paraId="62E5E894" w14:textId="77777777" w:rsidR="00FB72F2" w:rsidRDefault="00FB72F2" w:rsidP="00FB72F2">
      <w:pPr>
        <w:pStyle w:val="Corpsdetexte"/>
      </w:pPr>
    </w:p>
    <w:p w14:paraId="29186017" w14:textId="77777777" w:rsidR="00FB72F2" w:rsidRPr="00EF0D6F" w:rsidRDefault="00FB72F2" w:rsidP="00FB72F2">
      <w:pPr>
        <w:pStyle w:val="Corpsdetexte"/>
      </w:pPr>
    </w:p>
    <w:p w14:paraId="272B2288" w14:textId="77777777" w:rsidR="00FB72F2" w:rsidRDefault="00FB72F2" w:rsidP="00FB72F2">
      <w:pPr>
        <w:pStyle w:val="question"/>
        <w:keepLines/>
        <w:numPr>
          <w:ilvl w:val="0"/>
          <w:numId w:val="23"/>
        </w:numPr>
        <w:tabs>
          <w:tab w:val="clear" w:pos="851"/>
        </w:tabs>
        <w:ind w:left="0" w:firstLine="0"/>
      </w:pPr>
      <w:r>
        <w:t>L</w:t>
      </w:r>
      <w:r w:rsidRPr="007C649C">
        <w:t xml:space="preserve">e candidat </w:t>
      </w:r>
      <w:r>
        <w:t>présente l’</w:t>
      </w:r>
      <w:r w:rsidRPr="007C649C">
        <w:t>architecture fonctionnelle et technique du Centre de Services Editiques externalisé qu’il compte mettre en place. Il en pré</w:t>
      </w:r>
      <w:r>
        <w:t>cise toutes les composantes.</w:t>
      </w:r>
    </w:p>
    <w:p w14:paraId="3CD87C85" w14:textId="77777777" w:rsidR="00FB72F2" w:rsidRDefault="00FB72F2" w:rsidP="00FB72F2">
      <w:pPr>
        <w:pStyle w:val="Corpsdetexte"/>
      </w:pPr>
    </w:p>
    <w:p w14:paraId="582DCE3C" w14:textId="77777777" w:rsidR="00FB72F2" w:rsidRPr="007C649C" w:rsidRDefault="00FB72F2" w:rsidP="00FB72F2">
      <w:pPr>
        <w:pStyle w:val="Corpsdetexte"/>
      </w:pPr>
    </w:p>
    <w:p w14:paraId="704DBE6B" w14:textId="77777777" w:rsidR="00FB72F2" w:rsidRDefault="00FB72F2" w:rsidP="00FB72F2">
      <w:pPr>
        <w:pStyle w:val="question"/>
        <w:keepLines/>
        <w:numPr>
          <w:ilvl w:val="0"/>
          <w:numId w:val="23"/>
        </w:numPr>
        <w:tabs>
          <w:tab w:val="clear" w:pos="851"/>
        </w:tabs>
        <w:ind w:left="0" w:firstLine="0"/>
      </w:pPr>
      <w:r>
        <w:t>Le candidat décrit ce qu’il attend en entrée de ce processus, ce qu’il atteint comme résultats en sortie, et comment il contrôle l’efficacité et l’efficience du processus.</w:t>
      </w:r>
    </w:p>
    <w:p w14:paraId="718EFAEA" w14:textId="77777777" w:rsidR="00FB72F2" w:rsidRDefault="00FB72F2" w:rsidP="00FB72F2">
      <w:pPr>
        <w:pStyle w:val="Corpsdetexte"/>
      </w:pPr>
    </w:p>
    <w:p w14:paraId="153CE084" w14:textId="77777777" w:rsidR="00FB72F2" w:rsidRDefault="00FB72F2" w:rsidP="00FB72F2">
      <w:pPr>
        <w:pStyle w:val="Corpsdetexte"/>
      </w:pPr>
    </w:p>
    <w:p w14:paraId="5B7DE505" w14:textId="77777777" w:rsidR="00FB72F2" w:rsidRDefault="00FB72F2" w:rsidP="00FB72F2">
      <w:pPr>
        <w:pStyle w:val="question"/>
        <w:keepLines/>
        <w:numPr>
          <w:ilvl w:val="0"/>
          <w:numId w:val="23"/>
        </w:numPr>
        <w:tabs>
          <w:tab w:val="clear" w:pos="851"/>
        </w:tabs>
        <w:ind w:left="0" w:firstLine="0"/>
      </w:pPr>
      <w:r>
        <w:lastRenderedPageBreak/>
        <w:t>Le candidat décrit la méthode fonctionnelle et technique qu’il compte mettre en place en liaison avec l’AP-HP pour assurer et satisfaire l’ensemble des Services attendus.</w:t>
      </w:r>
    </w:p>
    <w:p w14:paraId="07C7CC15" w14:textId="77777777" w:rsidR="00FB72F2" w:rsidRDefault="00FB72F2" w:rsidP="00FB72F2">
      <w:pPr>
        <w:pStyle w:val="Corpsdetexte"/>
      </w:pPr>
    </w:p>
    <w:p w14:paraId="16ECFE40" w14:textId="77777777" w:rsidR="00FB72F2" w:rsidRDefault="00FB72F2" w:rsidP="00FB72F2">
      <w:pPr>
        <w:pStyle w:val="Corpsdetexte"/>
      </w:pPr>
    </w:p>
    <w:p w14:paraId="1CE28EB5" w14:textId="77777777" w:rsidR="00FB72F2" w:rsidRDefault="00FB72F2" w:rsidP="00FB72F2">
      <w:pPr>
        <w:pStyle w:val="question"/>
        <w:keepLines/>
        <w:numPr>
          <w:ilvl w:val="0"/>
          <w:numId w:val="23"/>
        </w:numPr>
        <w:tabs>
          <w:tab w:val="clear" w:pos="851"/>
        </w:tabs>
        <w:ind w:left="0" w:firstLine="0"/>
      </w:pPr>
      <w:r>
        <w:t>Le candidat décrit le processus de prise en charge des fichiers imprimables émis depuis l’AP</w:t>
      </w:r>
      <w:r>
        <w:noBreakHyphen/>
        <w:t>HP et les moyens qu’il met en œuvre pour garantir l’industrialisation de cette prestation (stockage, contrôle, traçabilité, traitements, etc.).</w:t>
      </w:r>
    </w:p>
    <w:p w14:paraId="3A8964BC" w14:textId="77777777" w:rsidR="00FB72F2" w:rsidRDefault="00FB72F2" w:rsidP="00FB72F2">
      <w:pPr>
        <w:pStyle w:val="Corpsdetexte"/>
      </w:pPr>
    </w:p>
    <w:p w14:paraId="43EA55DD" w14:textId="77777777" w:rsidR="00FB72F2" w:rsidRPr="00EF0D6F" w:rsidRDefault="00FB72F2" w:rsidP="00FB72F2">
      <w:pPr>
        <w:pStyle w:val="Corpsdetexte"/>
      </w:pPr>
    </w:p>
    <w:p w14:paraId="0FECE9C3" w14:textId="77777777" w:rsidR="00FB72F2" w:rsidRDefault="00FB72F2" w:rsidP="00FB72F2">
      <w:pPr>
        <w:pStyle w:val="question"/>
        <w:keepLines/>
        <w:numPr>
          <w:ilvl w:val="0"/>
          <w:numId w:val="23"/>
        </w:numPr>
        <w:tabs>
          <w:tab w:val="clear" w:pos="851"/>
        </w:tabs>
        <w:ind w:left="0" w:firstLine="0"/>
      </w:pPr>
      <w:r>
        <w:t>Le candidat formule les prérequis indispensables au bon fonctionnement de son processus de production afin qu’il puisse satisfaire les attendus demandés par l’AP-HP.</w:t>
      </w:r>
    </w:p>
    <w:p w14:paraId="0ED09597" w14:textId="77777777" w:rsidR="00FB72F2" w:rsidRDefault="00FB72F2" w:rsidP="00FB72F2">
      <w:pPr>
        <w:pStyle w:val="Corpsdetexte"/>
      </w:pPr>
    </w:p>
    <w:p w14:paraId="73077AB9" w14:textId="77777777" w:rsidR="00FB72F2" w:rsidRPr="00EF0D6F" w:rsidRDefault="00FB72F2" w:rsidP="00FB72F2">
      <w:pPr>
        <w:pStyle w:val="Corpsdetexte"/>
      </w:pPr>
    </w:p>
    <w:p w14:paraId="00FC063E" w14:textId="77777777" w:rsidR="00FB72F2" w:rsidRDefault="00FB72F2" w:rsidP="00FB72F2">
      <w:pPr>
        <w:pStyle w:val="question"/>
        <w:keepLines/>
        <w:numPr>
          <w:ilvl w:val="0"/>
          <w:numId w:val="23"/>
        </w:numPr>
        <w:tabs>
          <w:tab w:val="clear" w:pos="851"/>
        </w:tabs>
        <w:ind w:left="0" w:firstLine="0"/>
      </w:pPr>
      <w:r>
        <w:t>Le candidat décrit les équipements de l’appareil de production qu’il estime devoir utiliser pour assurer la production de l’AP</w:t>
      </w:r>
      <w:r>
        <w:noBreakHyphen/>
        <w:t>HP (en précisant s’il s’agit d’équipements déjà opérationnels ou d’acquisition.</w:t>
      </w:r>
    </w:p>
    <w:p w14:paraId="5F8835E3" w14:textId="77777777" w:rsidR="00FB72F2" w:rsidRDefault="00FB72F2" w:rsidP="00FB72F2">
      <w:pPr>
        <w:pStyle w:val="Corpsdetexte"/>
      </w:pPr>
    </w:p>
    <w:p w14:paraId="07883C9B" w14:textId="77777777" w:rsidR="00FB72F2" w:rsidRPr="00EF0D6F" w:rsidRDefault="00FB72F2" w:rsidP="00FB72F2">
      <w:pPr>
        <w:pStyle w:val="Corpsdetexte"/>
      </w:pPr>
    </w:p>
    <w:p w14:paraId="1089BDE9" w14:textId="77777777" w:rsidR="00FB72F2" w:rsidRDefault="00FB72F2" w:rsidP="00FB72F2">
      <w:pPr>
        <w:pStyle w:val="question"/>
        <w:keepLines/>
        <w:numPr>
          <w:ilvl w:val="0"/>
          <w:numId w:val="23"/>
        </w:numPr>
        <w:tabs>
          <w:tab w:val="clear" w:pos="851"/>
        </w:tabs>
        <w:ind w:left="0" w:firstLine="0"/>
      </w:pPr>
      <w:r>
        <w:t>Le candidat décrit l</w:t>
      </w:r>
      <w:r w:rsidRPr="00A45DE3">
        <w:t xml:space="preserve">e processus de facturation </w:t>
      </w:r>
      <w:r>
        <w:t xml:space="preserve">en montrant dans quelle mesure il est </w:t>
      </w:r>
      <w:r w:rsidRPr="00A45DE3">
        <w:t>industrialisé</w:t>
      </w:r>
      <w:r>
        <w:t>,</w:t>
      </w:r>
      <w:r w:rsidRPr="00A45DE3">
        <w:t xml:space="preserve"> avec reprise automatisé des données de production dans le système de gestion</w:t>
      </w:r>
      <w:r>
        <w:t>,</w:t>
      </w:r>
      <w:r w:rsidRPr="00A45DE3">
        <w:t xml:space="preserve"> y compris la gestion des spécificités de l’AP-HP</w:t>
      </w:r>
      <w:r>
        <w:t xml:space="preserve">, et comment apparaîtront dans </w:t>
      </w:r>
      <w:r w:rsidRPr="00AC399A">
        <w:t>l</w:t>
      </w:r>
      <w:r>
        <w:t>es factures</w:t>
      </w:r>
      <w:r w:rsidRPr="00AC399A">
        <w:t xml:space="preserve"> </w:t>
      </w:r>
      <w:r>
        <w:t>les détails</w:t>
      </w:r>
      <w:r w:rsidRPr="00AC399A">
        <w:t xml:space="preserve"> par filière</w:t>
      </w:r>
      <w:r>
        <w:t>.</w:t>
      </w:r>
    </w:p>
    <w:p w14:paraId="0F473E95" w14:textId="77777777" w:rsidR="00FB72F2" w:rsidRDefault="00FB72F2" w:rsidP="00FB72F2">
      <w:pPr>
        <w:pStyle w:val="Corpsdetexte"/>
      </w:pPr>
    </w:p>
    <w:p w14:paraId="3B3890AD" w14:textId="77777777" w:rsidR="00FB72F2" w:rsidRDefault="00FB72F2" w:rsidP="00FB72F2">
      <w:pPr>
        <w:pStyle w:val="Corpsdetexte"/>
      </w:pPr>
    </w:p>
    <w:p w14:paraId="04131FAF" w14:textId="77777777" w:rsidR="00FB72F2" w:rsidRDefault="00FB72F2" w:rsidP="00FB72F2">
      <w:pPr>
        <w:pStyle w:val="Titre3"/>
      </w:pPr>
      <w:bookmarkStart w:id="16" w:name="_Toc68716925"/>
      <w:bookmarkStart w:id="17" w:name="_Toc196819935"/>
      <w:r>
        <w:t>Unités d’œuvres et fournitures</w:t>
      </w:r>
      <w:bookmarkEnd w:id="16"/>
      <w:bookmarkEnd w:id="17"/>
    </w:p>
    <w:p w14:paraId="6CB32016" w14:textId="77777777" w:rsidR="00FB72F2" w:rsidRDefault="00FB72F2" w:rsidP="00FB72F2">
      <w:pPr>
        <w:pStyle w:val="question"/>
        <w:keepLines/>
        <w:numPr>
          <w:ilvl w:val="0"/>
          <w:numId w:val="23"/>
        </w:numPr>
        <w:tabs>
          <w:tab w:val="clear" w:pos="851"/>
        </w:tabs>
        <w:ind w:left="0" w:firstLine="0"/>
      </w:pPr>
      <w:r>
        <w:t>Le candidat décrit la démarche et les moyens qu’il compte mettre en place pour intégrer dans sa production éditique de nouvelles filières, simples ou complexe.</w:t>
      </w:r>
    </w:p>
    <w:p w14:paraId="2EE2EFF1" w14:textId="77777777" w:rsidR="00FB72F2" w:rsidRDefault="00FB72F2" w:rsidP="00FB72F2">
      <w:pPr>
        <w:pStyle w:val="Corpsdetexte"/>
      </w:pPr>
    </w:p>
    <w:p w14:paraId="531BC572" w14:textId="77777777" w:rsidR="00FB72F2" w:rsidRPr="006C394E" w:rsidRDefault="00FB72F2" w:rsidP="00FB72F2">
      <w:pPr>
        <w:pStyle w:val="Corpsdetexte"/>
      </w:pPr>
    </w:p>
    <w:p w14:paraId="6B727888" w14:textId="61AB67CE" w:rsidR="00FB72F2" w:rsidRDefault="00FB72F2" w:rsidP="00FB72F2">
      <w:pPr>
        <w:pStyle w:val="question"/>
        <w:keepLines/>
        <w:numPr>
          <w:ilvl w:val="0"/>
          <w:numId w:val="23"/>
        </w:numPr>
        <w:tabs>
          <w:tab w:val="clear" w:pos="851"/>
        </w:tabs>
        <w:ind w:left="0" w:firstLine="0"/>
      </w:pPr>
      <w:r>
        <w:t>Le candidat décrit la démarche et les moyens qu’il compte mettre en place pour intégrer dans sa production éditique les types ou modèles de documents émis par l’AP</w:t>
      </w:r>
      <w:r w:rsidR="00787C08">
        <w:noBreakHyphen/>
      </w:r>
      <w:r>
        <w:t>HP en cas d’évolution de filière.</w:t>
      </w:r>
    </w:p>
    <w:p w14:paraId="2186FC9C" w14:textId="77777777" w:rsidR="00FB72F2" w:rsidRDefault="00FB72F2" w:rsidP="00FB72F2">
      <w:pPr>
        <w:pStyle w:val="Corpsdetexte"/>
      </w:pPr>
    </w:p>
    <w:p w14:paraId="5295A23F" w14:textId="7316C51C" w:rsidR="00FB72F2" w:rsidRPr="001D44B0" w:rsidRDefault="00FB72F2" w:rsidP="00FB72F2">
      <w:pPr>
        <w:pStyle w:val="question"/>
        <w:keepLines/>
        <w:numPr>
          <w:ilvl w:val="0"/>
          <w:numId w:val="23"/>
        </w:numPr>
        <w:tabs>
          <w:tab w:val="clear" w:pos="851"/>
        </w:tabs>
        <w:ind w:left="0" w:firstLine="0"/>
      </w:pPr>
      <w:r w:rsidRPr="001D44B0">
        <w:lastRenderedPageBreak/>
        <w:t>Le candidat décrit la démarche et les moyens qu’il compte mettre en place pour mettre à disposition de l’AP</w:t>
      </w:r>
      <w:r w:rsidR="00787C08">
        <w:t>-</w:t>
      </w:r>
      <w:r w:rsidRPr="001D44B0">
        <w:t xml:space="preserve">HP les résultats papier de </w:t>
      </w:r>
      <w:proofErr w:type="spellStart"/>
      <w:r w:rsidRPr="001D44B0">
        <w:t>BATs</w:t>
      </w:r>
      <w:proofErr w:type="spellEnd"/>
      <w:r w:rsidRPr="001D44B0">
        <w:t xml:space="preserve"> lors de la réalisation des tests de mise en place d’une nouvelle application et/ou d’une nouvelle filière</w:t>
      </w:r>
    </w:p>
    <w:p w14:paraId="517E1FDB" w14:textId="3A3CB1AA" w:rsidR="00FB72F2" w:rsidRDefault="00FB72F2" w:rsidP="00FB72F2">
      <w:pPr>
        <w:pStyle w:val="Corpsdetexte"/>
      </w:pPr>
    </w:p>
    <w:p w14:paraId="45789C8D" w14:textId="77777777" w:rsidR="00ED4D8F" w:rsidRPr="00EF0D6F" w:rsidRDefault="00ED4D8F" w:rsidP="00FB72F2">
      <w:pPr>
        <w:pStyle w:val="Corpsdetexte"/>
      </w:pPr>
    </w:p>
    <w:p w14:paraId="6E98EDA5" w14:textId="77777777" w:rsidR="00FB72F2" w:rsidRDefault="00FB72F2" w:rsidP="00FB72F2">
      <w:pPr>
        <w:pStyle w:val="question"/>
        <w:keepLines/>
        <w:numPr>
          <w:ilvl w:val="0"/>
          <w:numId w:val="23"/>
        </w:numPr>
        <w:tabs>
          <w:tab w:val="clear" w:pos="851"/>
        </w:tabs>
        <w:ind w:left="0" w:firstLine="0"/>
      </w:pPr>
      <w:r>
        <w:t>Pour les services d’impressions, le candidat décrit et explicite le processus, les procédures et les modalités qu’il met en œuvre, les moyens qu’il utilise pour rendre le service le plus performant et traçable possible, et précise comment il traite certains cas particuliers.</w:t>
      </w:r>
    </w:p>
    <w:p w14:paraId="7BE1D204" w14:textId="77777777" w:rsidR="00FB72F2" w:rsidRDefault="00FB72F2" w:rsidP="00FB72F2">
      <w:pPr>
        <w:pStyle w:val="Corpsdetexte"/>
      </w:pPr>
    </w:p>
    <w:p w14:paraId="2142E60E" w14:textId="77777777" w:rsidR="00FB72F2" w:rsidRDefault="00FB72F2" w:rsidP="00FB72F2">
      <w:pPr>
        <w:pStyle w:val="Corpsdetexte"/>
      </w:pPr>
    </w:p>
    <w:p w14:paraId="1E8071A4" w14:textId="77777777" w:rsidR="00FB72F2" w:rsidRDefault="00FB72F2" w:rsidP="00FB72F2">
      <w:pPr>
        <w:pStyle w:val="question"/>
        <w:keepLines/>
        <w:numPr>
          <w:ilvl w:val="0"/>
          <w:numId w:val="23"/>
        </w:numPr>
        <w:tabs>
          <w:tab w:val="clear" w:pos="851"/>
        </w:tabs>
        <w:ind w:left="0" w:firstLine="0"/>
      </w:pPr>
      <w:r>
        <w:t>Pour les services de mise sous plis, le candidat décrit et explicite le processus, les procédures et les modalités qu’il met en œuvre, les moyens qu’il utilise pour rendre le service le plus performant et traçable possible, et précise comment il traite certains cas particuliers.</w:t>
      </w:r>
    </w:p>
    <w:p w14:paraId="40947027" w14:textId="77777777" w:rsidR="00FB72F2" w:rsidRDefault="00FB72F2" w:rsidP="00FB72F2">
      <w:pPr>
        <w:pStyle w:val="Corpsdetexte"/>
      </w:pPr>
    </w:p>
    <w:p w14:paraId="199F5E43" w14:textId="77777777" w:rsidR="00FB72F2" w:rsidRDefault="00FB72F2" w:rsidP="00FB72F2">
      <w:pPr>
        <w:pStyle w:val="Corpsdetexte"/>
      </w:pPr>
    </w:p>
    <w:p w14:paraId="11EFFEDE" w14:textId="77777777" w:rsidR="00FB72F2" w:rsidRDefault="00FB72F2" w:rsidP="00FB72F2">
      <w:pPr>
        <w:pStyle w:val="question"/>
        <w:keepLines/>
        <w:numPr>
          <w:ilvl w:val="0"/>
          <w:numId w:val="23"/>
        </w:numPr>
        <w:tabs>
          <w:tab w:val="clear" w:pos="851"/>
        </w:tabs>
        <w:ind w:left="0" w:firstLine="0"/>
      </w:pPr>
      <w:r>
        <w:t>Pour les opérations d’affranchissements, le candidat décrit et explicite le processus, les procédures et les modalités qu’il met en œuvre, les moyens qu’il utilise pour rendre le service le plus performant et traçable possible, et précise comment il traite certains cas particuliers, notamment les courriers m</w:t>
      </w:r>
      <w:r w:rsidRPr="0017272C">
        <w:t>is manuellement sous pli et à l’international</w:t>
      </w:r>
      <w:r>
        <w:t>.</w:t>
      </w:r>
    </w:p>
    <w:p w14:paraId="3F114BE9" w14:textId="77777777" w:rsidR="00FB72F2" w:rsidRDefault="00FB72F2" w:rsidP="00FB72F2">
      <w:pPr>
        <w:pStyle w:val="Corpsdetexte"/>
      </w:pPr>
    </w:p>
    <w:p w14:paraId="159A0B81" w14:textId="77777777" w:rsidR="00FB72F2" w:rsidRDefault="00FB72F2" w:rsidP="00FB72F2">
      <w:pPr>
        <w:pStyle w:val="Corpsdetexte"/>
      </w:pPr>
    </w:p>
    <w:p w14:paraId="51B80FE1" w14:textId="77777777" w:rsidR="00FB72F2" w:rsidRDefault="00FB72F2" w:rsidP="00FB72F2">
      <w:pPr>
        <w:pStyle w:val="question"/>
        <w:keepLines/>
        <w:numPr>
          <w:ilvl w:val="0"/>
          <w:numId w:val="23"/>
        </w:numPr>
        <w:tabs>
          <w:tab w:val="clear" w:pos="851"/>
        </w:tabs>
        <w:ind w:left="0" w:firstLine="0"/>
      </w:pPr>
      <w:r>
        <w:t xml:space="preserve">Le candidat </w:t>
      </w:r>
      <w:r w:rsidRPr="00E70142">
        <w:t xml:space="preserve">décrit </w:t>
      </w:r>
      <w:r>
        <w:t>son</w:t>
      </w:r>
      <w:r w:rsidRPr="00E70142">
        <w:t xml:space="preserve"> processus de remise en poste</w:t>
      </w:r>
      <w:r>
        <w:t>.</w:t>
      </w:r>
    </w:p>
    <w:p w14:paraId="1D461789" w14:textId="77777777" w:rsidR="00FB72F2" w:rsidRDefault="00FB72F2" w:rsidP="00FB72F2">
      <w:pPr>
        <w:pStyle w:val="Corpsdetexte"/>
      </w:pPr>
    </w:p>
    <w:p w14:paraId="2501B2B8" w14:textId="77777777" w:rsidR="00FB72F2" w:rsidRPr="00741245" w:rsidRDefault="00FB72F2" w:rsidP="00FB72F2">
      <w:pPr>
        <w:pStyle w:val="Corpsdetexte"/>
      </w:pPr>
    </w:p>
    <w:p w14:paraId="4D320F6A" w14:textId="77777777" w:rsidR="00FB72F2" w:rsidRDefault="00FB72F2" w:rsidP="00FB72F2">
      <w:pPr>
        <w:pStyle w:val="question"/>
        <w:keepLines/>
        <w:numPr>
          <w:ilvl w:val="0"/>
          <w:numId w:val="23"/>
        </w:numPr>
        <w:tabs>
          <w:tab w:val="clear" w:pos="851"/>
        </w:tabs>
        <w:ind w:left="0" w:firstLine="0"/>
      </w:pPr>
      <w:r>
        <w:t xml:space="preserve">Le candidat indique </w:t>
      </w:r>
      <w:r w:rsidRPr="00741245">
        <w:t xml:space="preserve">les dispositions </w:t>
      </w:r>
      <w:r>
        <w:t xml:space="preserve">prises </w:t>
      </w:r>
      <w:r w:rsidRPr="00741245">
        <w:t>assurant qu’il</w:t>
      </w:r>
      <w:r>
        <w:t xml:space="preserve"> a accès </w:t>
      </w:r>
      <w:r w:rsidRPr="00741245">
        <w:t xml:space="preserve">la tarification courrier industriel </w:t>
      </w:r>
      <w:r>
        <w:t xml:space="preserve">V3, puis </w:t>
      </w:r>
      <w:r w:rsidRPr="00741245">
        <w:t>PREMIUM de LA POSTE.</w:t>
      </w:r>
    </w:p>
    <w:p w14:paraId="148635CB" w14:textId="77777777" w:rsidR="00FB72F2" w:rsidRPr="00E70142" w:rsidRDefault="00FB72F2" w:rsidP="00FB72F2">
      <w:pPr>
        <w:pStyle w:val="Corpsdetexte"/>
      </w:pPr>
    </w:p>
    <w:p w14:paraId="7BCA6FE1" w14:textId="77777777" w:rsidR="00FB72F2" w:rsidRPr="00A92DC0" w:rsidRDefault="00FB72F2" w:rsidP="00FB72F2">
      <w:pPr>
        <w:pStyle w:val="Corpsdetexte"/>
        <w:rPr>
          <w:highlight w:val="cyan"/>
        </w:rPr>
      </w:pPr>
    </w:p>
    <w:p w14:paraId="2033015A" w14:textId="77777777" w:rsidR="00FB72F2" w:rsidRPr="001D44B0" w:rsidRDefault="00FB72F2" w:rsidP="00FB72F2">
      <w:pPr>
        <w:pStyle w:val="question"/>
        <w:keepLines/>
        <w:numPr>
          <w:ilvl w:val="0"/>
          <w:numId w:val="23"/>
        </w:numPr>
        <w:tabs>
          <w:tab w:val="clear" w:pos="851"/>
        </w:tabs>
        <w:ind w:left="0" w:firstLine="0"/>
      </w:pPr>
      <w:r w:rsidRPr="001D44B0">
        <w:t>Le candidat décrit les opérations qu’il compte mettre en œuvre pour traiter le retour des PND. Il confirme être abonné au contrat Alliage Premium de LA POSTE et qu’il fera bénéficier l’AP-HP du retour informatisé sur les plis non distribués, et la destruction de ces derniers.</w:t>
      </w:r>
    </w:p>
    <w:p w14:paraId="5FC7A1DA" w14:textId="77777777" w:rsidR="00FB72F2" w:rsidRDefault="00FB72F2" w:rsidP="00FB72F2">
      <w:pPr>
        <w:pStyle w:val="Corpsdetexte"/>
      </w:pPr>
    </w:p>
    <w:p w14:paraId="0898FEF7" w14:textId="77777777" w:rsidR="00FB72F2" w:rsidRDefault="00FB72F2" w:rsidP="00FB72F2">
      <w:pPr>
        <w:pStyle w:val="Corpsdetexte"/>
      </w:pPr>
    </w:p>
    <w:p w14:paraId="707A0A3E" w14:textId="77777777" w:rsidR="00FB72F2" w:rsidRDefault="00FB72F2" w:rsidP="00FB72F2">
      <w:pPr>
        <w:pStyle w:val="question"/>
        <w:keepLines/>
        <w:numPr>
          <w:ilvl w:val="0"/>
          <w:numId w:val="23"/>
        </w:numPr>
        <w:tabs>
          <w:tab w:val="clear" w:pos="851"/>
        </w:tabs>
        <w:ind w:left="0" w:firstLine="0"/>
      </w:pPr>
      <w:r>
        <w:lastRenderedPageBreak/>
        <w:t xml:space="preserve">Le candidat décrit comment il traite les LRE et précise comment cela entre dans le cadre du règlement </w:t>
      </w:r>
      <w:proofErr w:type="spellStart"/>
      <w:r>
        <w:t>eIDAS</w:t>
      </w:r>
      <w:proofErr w:type="spellEnd"/>
      <w:r>
        <w:t xml:space="preserve"> pour ce qui concerne </w:t>
      </w:r>
      <w:r w:rsidRPr="009D3691">
        <w:t>la signature électronique</w:t>
      </w:r>
      <w:r>
        <w:t>.</w:t>
      </w:r>
    </w:p>
    <w:p w14:paraId="14E7D56D" w14:textId="77777777" w:rsidR="00FB72F2" w:rsidRDefault="00FB72F2" w:rsidP="00FB72F2">
      <w:pPr>
        <w:pStyle w:val="Corpsdetexte"/>
      </w:pPr>
    </w:p>
    <w:p w14:paraId="1CF37577" w14:textId="77777777" w:rsidR="00FB72F2" w:rsidRDefault="00FB72F2" w:rsidP="00FB72F2">
      <w:pPr>
        <w:pStyle w:val="Corpsdetexte"/>
      </w:pPr>
    </w:p>
    <w:p w14:paraId="42EE18EB" w14:textId="77777777" w:rsidR="00FB72F2" w:rsidRDefault="00FB72F2" w:rsidP="00FB72F2">
      <w:pPr>
        <w:pStyle w:val="question"/>
        <w:keepLines/>
        <w:numPr>
          <w:ilvl w:val="0"/>
          <w:numId w:val="23"/>
        </w:numPr>
        <w:tabs>
          <w:tab w:val="clear" w:pos="851"/>
        </w:tabs>
        <w:ind w:left="0" w:firstLine="0"/>
      </w:pPr>
      <w:r w:rsidRPr="00051668">
        <w:t xml:space="preserve">Le </w:t>
      </w:r>
      <w:r>
        <w:t xml:space="preserve">candidat </w:t>
      </w:r>
      <w:r w:rsidRPr="00051668">
        <w:t xml:space="preserve">peut, s’il le souhaite, faire état de services additionnels </w:t>
      </w:r>
      <w:r>
        <w:t>compris dans l’offre sans coût supplémentaire.</w:t>
      </w:r>
    </w:p>
    <w:p w14:paraId="433EBC2C" w14:textId="77777777" w:rsidR="00FB72F2" w:rsidRDefault="00FB72F2" w:rsidP="00FB72F2">
      <w:pPr>
        <w:pStyle w:val="Corpsdetexte"/>
      </w:pPr>
    </w:p>
    <w:p w14:paraId="58C5C4CA" w14:textId="77777777" w:rsidR="00FB72F2" w:rsidRPr="00051668" w:rsidRDefault="00FB72F2" w:rsidP="00FB72F2">
      <w:pPr>
        <w:pStyle w:val="Corpsdetexte"/>
      </w:pPr>
    </w:p>
    <w:p w14:paraId="361B6D4C" w14:textId="77777777" w:rsidR="00FB72F2" w:rsidRDefault="00FB72F2" w:rsidP="00FB72F2">
      <w:pPr>
        <w:pStyle w:val="Titre3"/>
      </w:pPr>
      <w:bookmarkStart w:id="18" w:name="_Toc68716926"/>
      <w:bookmarkStart w:id="19" w:name="_Toc196819936"/>
      <w:r>
        <w:t>Suivi du marché</w:t>
      </w:r>
      <w:bookmarkEnd w:id="18"/>
      <w:bookmarkEnd w:id="19"/>
    </w:p>
    <w:p w14:paraId="553CD65F" w14:textId="77777777" w:rsidR="00FB72F2" w:rsidRDefault="00FB72F2" w:rsidP="00FB72F2">
      <w:pPr>
        <w:pStyle w:val="question"/>
        <w:keepLines/>
        <w:numPr>
          <w:ilvl w:val="0"/>
          <w:numId w:val="23"/>
        </w:numPr>
        <w:tabs>
          <w:tab w:val="clear" w:pos="851"/>
        </w:tabs>
        <w:ind w:left="0" w:firstLine="0"/>
      </w:pPr>
      <w:r w:rsidRPr="00036C7A">
        <w:t>Le candidat décrit le dispositif qu’il met en œuvre pour l</w:t>
      </w:r>
      <w:r>
        <w:t>e suivi du marché</w:t>
      </w:r>
      <w:r w:rsidRPr="00036C7A">
        <w:t>, la composition de son équipe, sa méthodologie.</w:t>
      </w:r>
    </w:p>
    <w:p w14:paraId="19F8EB95" w14:textId="77777777" w:rsidR="00FB72F2" w:rsidRDefault="00FB72F2" w:rsidP="00FB72F2">
      <w:pPr>
        <w:pStyle w:val="Corpsdetexte"/>
      </w:pPr>
    </w:p>
    <w:p w14:paraId="7D726A46" w14:textId="77777777" w:rsidR="00FB72F2" w:rsidRPr="00036C7A" w:rsidRDefault="00FB72F2" w:rsidP="00FB72F2">
      <w:pPr>
        <w:pStyle w:val="Corpsdetexte"/>
      </w:pPr>
    </w:p>
    <w:p w14:paraId="2963F3A5" w14:textId="77777777" w:rsidR="00FB72F2" w:rsidRDefault="00FB72F2" w:rsidP="00FB72F2">
      <w:pPr>
        <w:pStyle w:val="question"/>
        <w:keepLines/>
        <w:numPr>
          <w:ilvl w:val="0"/>
          <w:numId w:val="23"/>
        </w:numPr>
        <w:tabs>
          <w:tab w:val="clear" w:pos="851"/>
        </w:tabs>
        <w:ind w:left="0" w:firstLine="0"/>
      </w:pPr>
      <w:r>
        <w:t xml:space="preserve">Le candidat détaille </w:t>
      </w:r>
      <w:r w:rsidRPr="00036C7A">
        <w:t xml:space="preserve">le dispositif </w:t>
      </w:r>
      <w:r>
        <w:t>prévu et les modalités vis-à-vis de l’AP</w:t>
      </w:r>
      <w:r>
        <w:noBreakHyphen/>
        <w:t xml:space="preserve">HP </w:t>
      </w:r>
      <w:r w:rsidRPr="00036C7A">
        <w:t>en cas de remplacement</w:t>
      </w:r>
      <w:r>
        <w:t xml:space="preserve"> d’un interlocuteur.</w:t>
      </w:r>
    </w:p>
    <w:p w14:paraId="7A86D04A" w14:textId="77777777" w:rsidR="00FB72F2" w:rsidRDefault="00FB72F2" w:rsidP="00FB72F2">
      <w:pPr>
        <w:pStyle w:val="Corpsdetexte"/>
      </w:pPr>
    </w:p>
    <w:p w14:paraId="20F18E70" w14:textId="77777777" w:rsidR="00FB72F2" w:rsidRPr="00036C7A" w:rsidRDefault="00FB72F2" w:rsidP="00FB72F2">
      <w:pPr>
        <w:pStyle w:val="Corpsdetexte"/>
      </w:pPr>
    </w:p>
    <w:p w14:paraId="6DF2135C" w14:textId="77777777" w:rsidR="00FB72F2" w:rsidRDefault="00FB72F2" w:rsidP="00FB72F2">
      <w:pPr>
        <w:pStyle w:val="Titre3"/>
      </w:pPr>
      <w:bookmarkStart w:id="20" w:name="_Toc68716927"/>
      <w:bookmarkStart w:id="21" w:name="_Toc196819937"/>
      <w:r>
        <w:t>Pilotage de la production</w:t>
      </w:r>
      <w:bookmarkEnd w:id="20"/>
      <w:bookmarkEnd w:id="21"/>
    </w:p>
    <w:p w14:paraId="7ADDA4DB" w14:textId="77777777" w:rsidR="00FB72F2" w:rsidRDefault="00FB72F2" w:rsidP="00FB72F2">
      <w:pPr>
        <w:pStyle w:val="question"/>
        <w:keepLines/>
        <w:numPr>
          <w:ilvl w:val="0"/>
          <w:numId w:val="23"/>
        </w:numPr>
        <w:tabs>
          <w:tab w:val="clear" w:pos="851"/>
        </w:tabs>
        <w:ind w:left="0" w:firstLine="0"/>
      </w:pPr>
      <w:r>
        <w:t>Le candidat décrit le processus de pilotage des Services et les moyens qu’il met en œuvre pour garantir l’industrialisation de l’ensemble de ces prestations (normes / codification, matériel, etc.).</w:t>
      </w:r>
    </w:p>
    <w:p w14:paraId="240A7041" w14:textId="77777777" w:rsidR="00FB72F2" w:rsidRDefault="00FB72F2" w:rsidP="00FB72F2">
      <w:pPr>
        <w:pStyle w:val="Corpsdetexte"/>
      </w:pPr>
    </w:p>
    <w:p w14:paraId="3F81297B" w14:textId="77777777" w:rsidR="00FB72F2" w:rsidRDefault="00FB72F2" w:rsidP="00FB72F2">
      <w:pPr>
        <w:pStyle w:val="Corpsdetexte"/>
      </w:pPr>
    </w:p>
    <w:p w14:paraId="5921328B" w14:textId="77777777" w:rsidR="00FB72F2" w:rsidRDefault="00FB72F2" w:rsidP="00FB72F2">
      <w:pPr>
        <w:pStyle w:val="question"/>
        <w:keepLines/>
        <w:numPr>
          <w:ilvl w:val="0"/>
          <w:numId w:val="23"/>
        </w:numPr>
        <w:tabs>
          <w:tab w:val="clear" w:pos="851"/>
        </w:tabs>
        <w:ind w:left="0" w:firstLine="0"/>
      </w:pPr>
      <w:r>
        <w:t>Le candidat décrit et explicite la méthode qu’il compte employer pour que l’AP-HP puisse avoir en continue une vision la plus complète et la plus intègre possible des documents ou des flux qu’elle émet.</w:t>
      </w:r>
    </w:p>
    <w:p w14:paraId="699CD6AF" w14:textId="77777777" w:rsidR="00FB72F2" w:rsidRDefault="00FB72F2" w:rsidP="00FB72F2">
      <w:pPr>
        <w:pStyle w:val="Corpsdetexte"/>
      </w:pPr>
    </w:p>
    <w:p w14:paraId="40E4EFC2" w14:textId="77777777" w:rsidR="00FB72F2" w:rsidRPr="00062729" w:rsidRDefault="00FB72F2" w:rsidP="00FB72F2">
      <w:pPr>
        <w:pStyle w:val="Corpsdetexte"/>
      </w:pPr>
    </w:p>
    <w:p w14:paraId="29CECCCE" w14:textId="77777777" w:rsidR="00FB72F2" w:rsidRDefault="00FB72F2" w:rsidP="00FB72F2">
      <w:pPr>
        <w:pStyle w:val="question"/>
        <w:keepLines/>
        <w:numPr>
          <w:ilvl w:val="0"/>
          <w:numId w:val="23"/>
        </w:numPr>
        <w:tabs>
          <w:tab w:val="clear" w:pos="851"/>
        </w:tabs>
        <w:ind w:left="0" w:firstLine="0"/>
      </w:pPr>
      <w:r>
        <w:t>Le candidat décrit les moyens mis en œuvre pour faciliter le suivi et le contrôle entre les UO consommées et les UO facturées (Exemple : via un tableau récapitulatif du suivi de la facturation).</w:t>
      </w:r>
    </w:p>
    <w:p w14:paraId="7D93C0D1" w14:textId="77777777" w:rsidR="00FB72F2" w:rsidRDefault="00FB72F2" w:rsidP="00FB72F2">
      <w:pPr>
        <w:pStyle w:val="Corpsdetexte"/>
      </w:pPr>
    </w:p>
    <w:p w14:paraId="285904CB" w14:textId="77777777" w:rsidR="00FB72F2" w:rsidRPr="00062729" w:rsidRDefault="00FB72F2" w:rsidP="00FB72F2">
      <w:pPr>
        <w:pStyle w:val="Corpsdetexte"/>
      </w:pPr>
    </w:p>
    <w:p w14:paraId="7A19A4C0" w14:textId="093C4EA2" w:rsidR="00FB72F2" w:rsidRDefault="00FB72F2" w:rsidP="00FB72F2">
      <w:pPr>
        <w:pStyle w:val="question"/>
        <w:keepLines/>
        <w:numPr>
          <w:ilvl w:val="0"/>
          <w:numId w:val="23"/>
        </w:numPr>
        <w:tabs>
          <w:tab w:val="clear" w:pos="851"/>
        </w:tabs>
        <w:ind w:left="0" w:firstLine="0"/>
      </w:pPr>
      <w:r>
        <w:lastRenderedPageBreak/>
        <w:t>Pour chacun des tableaux de bord disponibles à partir de l’outil de suivi, dont ceux exigés dans le CCTP, le candidat indique : les informations statistiques avec leur mode de calcul, les informations factuelles avec leur mode de récolte des indicateurs, la fréquence des mises à jour, l’accessibilité à ces pages, l’aspect visuel, etc.</w:t>
      </w:r>
    </w:p>
    <w:p w14:paraId="44D2651E" w14:textId="77777777" w:rsidR="00FB72F2" w:rsidRDefault="00FB72F2" w:rsidP="00FB72F2">
      <w:pPr>
        <w:pStyle w:val="Corpsdetexte"/>
        <w:keepNext/>
      </w:pPr>
      <w:r>
        <w:t xml:space="preserve">Présentation du Tableau de Bord N°1 - </w:t>
      </w:r>
      <w:r w:rsidRPr="00255E7F">
        <w:t>Etat mensuel de production (conservé sur 3 mois glissants)</w:t>
      </w:r>
      <w:r>
        <w:t> :</w:t>
      </w:r>
    </w:p>
    <w:p w14:paraId="567E040B" w14:textId="77777777" w:rsidR="00FB72F2" w:rsidRDefault="00FB72F2" w:rsidP="00FB72F2">
      <w:pPr>
        <w:pStyle w:val="Corpsdetexte"/>
      </w:pPr>
    </w:p>
    <w:p w14:paraId="3B6DF329" w14:textId="77777777" w:rsidR="00FB72F2" w:rsidRDefault="00FB72F2" w:rsidP="00FB72F2">
      <w:pPr>
        <w:pStyle w:val="Corpsdetexte"/>
      </w:pPr>
    </w:p>
    <w:p w14:paraId="04164B95" w14:textId="77777777" w:rsidR="00FB72F2" w:rsidRDefault="00FB72F2" w:rsidP="00FB72F2">
      <w:pPr>
        <w:pStyle w:val="Corpsdetexte"/>
        <w:keepNext/>
      </w:pPr>
      <w:r>
        <w:t xml:space="preserve">Présentation du Tableau de Bord N°2 - </w:t>
      </w:r>
      <w:r w:rsidRPr="00255E7F">
        <w:t>Etat quotidien de production (conservé sur 3 mois glissants), par type de traitement (filièr</w:t>
      </w:r>
      <w:r>
        <w:t>e) :</w:t>
      </w:r>
    </w:p>
    <w:p w14:paraId="665E44E1" w14:textId="77777777" w:rsidR="00FB72F2" w:rsidRDefault="00FB72F2" w:rsidP="00FB72F2">
      <w:pPr>
        <w:pStyle w:val="Corpsdetexte"/>
      </w:pPr>
    </w:p>
    <w:p w14:paraId="49855CF4" w14:textId="77777777" w:rsidR="00FB72F2" w:rsidRDefault="00FB72F2" w:rsidP="00FB72F2">
      <w:pPr>
        <w:pStyle w:val="Corpsdetexte"/>
      </w:pPr>
    </w:p>
    <w:p w14:paraId="1C4BE817" w14:textId="77777777" w:rsidR="00FB72F2" w:rsidRDefault="00FB72F2" w:rsidP="00FB72F2">
      <w:pPr>
        <w:pStyle w:val="Corpsdetexte"/>
        <w:keepNext/>
      </w:pPr>
      <w:r>
        <w:t xml:space="preserve">Présentation du tableau de bord N°3 - </w:t>
      </w:r>
      <w:r w:rsidRPr="00255E7F">
        <w:t xml:space="preserve">Etat détaillé de production </w:t>
      </w:r>
      <w:r>
        <w:t>(conservé sur 3 mois glissants) :</w:t>
      </w:r>
    </w:p>
    <w:p w14:paraId="27137FF7" w14:textId="77777777" w:rsidR="00FB72F2" w:rsidRDefault="00FB72F2" w:rsidP="00FB72F2">
      <w:pPr>
        <w:pStyle w:val="Corpsdetexte"/>
      </w:pPr>
    </w:p>
    <w:p w14:paraId="3220F6C1" w14:textId="77777777" w:rsidR="00FB72F2" w:rsidRDefault="00FB72F2" w:rsidP="00FB72F2">
      <w:pPr>
        <w:pStyle w:val="Corpsdetexte"/>
      </w:pPr>
    </w:p>
    <w:p w14:paraId="35A723A7" w14:textId="77777777" w:rsidR="00FB72F2" w:rsidRDefault="00FB72F2" w:rsidP="00FB72F2">
      <w:pPr>
        <w:pStyle w:val="Corpsdetexte"/>
        <w:keepNext/>
      </w:pPr>
      <w:r>
        <w:t xml:space="preserve">Présentation du tableau de bord N°4 – </w:t>
      </w:r>
      <w:r w:rsidRPr="00255E7F">
        <w:t>Etat des stocks par type de produit stockés pour l’AP</w:t>
      </w:r>
      <w:r>
        <w:noBreakHyphen/>
      </w:r>
      <w:r w:rsidRPr="00255E7F">
        <w:t>HP</w:t>
      </w:r>
      <w:r>
        <w:t> :</w:t>
      </w:r>
    </w:p>
    <w:p w14:paraId="680F99D4" w14:textId="77777777" w:rsidR="00FB72F2" w:rsidRDefault="00FB72F2" w:rsidP="00FB72F2">
      <w:pPr>
        <w:pStyle w:val="Corpsdetexte"/>
      </w:pPr>
    </w:p>
    <w:p w14:paraId="398D43E4" w14:textId="77777777" w:rsidR="00FB72F2" w:rsidRDefault="00FB72F2" w:rsidP="00FB72F2">
      <w:pPr>
        <w:pStyle w:val="Corpsdetexte"/>
      </w:pPr>
    </w:p>
    <w:p w14:paraId="7B724E8D" w14:textId="77777777" w:rsidR="00FB72F2" w:rsidRDefault="00FB72F2" w:rsidP="00FB72F2">
      <w:pPr>
        <w:pStyle w:val="Corpsdetexte"/>
        <w:keepNext/>
      </w:pPr>
      <w:r>
        <w:t xml:space="preserve">Présentation du tableau de bord N°5 – </w:t>
      </w:r>
      <w:r w:rsidRPr="003F1E69">
        <w:t>Liste de l’ensemble des incidents répertoriés</w:t>
      </w:r>
      <w:r>
        <w:t> :</w:t>
      </w:r>
    </w:p>
    <w:p w14:paraId="6B3C776C" w14:textId="77777777" w:rsidR="00FB72F2" w:rsidRDefault="00FB72F2" w:rsidP="00FB72F2">
      <w:pPr>
        <w:pStyle w:val="Corpsdetexte"/>
      </w:pPr>
    </w:p>
    <w:p w14:paraId="09BE6259" w14:textId="77777777" w:rsidR="00FB72F2" w:rsidRDefault="00FB72F2" w:rsidP="00FB72F2">
      <w:pPr>
        <w:pStyle w:val="Corpsdetexte"/>
      </w:pPr>
    </w:p>
    <w:p w14:paraId="67CFAA66" w14:textId="77777777" w:rsidR="00FB72F2" w:rsidRDefault="00FB72F2" w:rsidP="00FB72F2">
      <w:pPr>
        <w:pStyle w:val="Corpsdetexte"/>
        <w:keepNext/>
      </w:pPr>
      <w:r>
        <w:t xml:space="preserve">Présentation du tableau de bord N°6 – </w:t>
      </w:r>
      <w:r w:rsidRPr="00255E7F">
        <w:t>Etat de facturation au jour le jour (conservé sur une année glissante)</w:t>
      </w:r>
      <w:r>
        <w:t> :</w:t>
      </w:r>
    </w:p>
    <w:p w14:paraId="24C9027E" w14:textId="77777777" w:rsidR="00FB72F2" w:rsidRDefault="00FB72F2" w:rsidP="00FB72F2">
      <w:pPr>
        <w:pStyle w:val="Corpsdetexte"/>
      </w:pPr>
    </w:p>
    <w:p w14:paraId="4E7163C7" w14:textId="77777777" w:rsidR="00FB72F2" w:rsidRDefault="00FB72F2" w:rsidP="00FB72F2">
      <w:pPr>
        <w:pStyle w:val="Corpsdetexte"/>
      </w:pPr>
    </w:p>
    <w:p w14:paraId="6F0DB87C" w14:textId="77777777" w:rsidR="00FB72F2" w:rsidRDefault="00FB72F2" w:rsidP="00FB72F2">
      <w:pPr>
        <w:pStyle w:val="Corpsdetexte"/>
        <w:keepNext/>
      </w:pPr>
      <w:r>
        <w:t>Présentation du tableau de bord N°… :</w:t>
      </w:r>
    </w:p>
    <w:p w14:paraId="7C6B5C2A" w14:textId="77777777" w:rsidR="00FB72F2" w:rsidRDefault="00FB72F2" w:rsidP="00FB72F2">
      <w:pPr>
        <w:pStyle w:val="Corpsdetexte"/>
      </w:pPr>
    </w:p>
    <w:p w14:paraId="3DBB9F7C" w14:textId="77777777" w:rsidR="00FB72F2" w:rsidRDefault="00FB72F2" w:rsidP="00FB72F2">
      <w:pPr>
        <w:pStyle w:val="Corpsdetexte"/>
      </w:pPr>
    </w:p>
    <w:p w14:paraId="61E224FF" w14:textId="77777777" w:rsidR="00FB72F2" w:rsidRDefault="00FB72F2" w:rsidP="00FB72F2">
      <w:pPr>
        <w:pStyle w:val="Titre3"/>
      </w:pPr>
      <w:bookmarkStart w:id="22" w:name="_Toc68716928"/>
      <w:bookmarkStart w:id="23" w:name="_Toc196819938"/>
      <w:r>
        <w:lastRenderedPageBreak/>
        <w:t>Performance</w:t>
      </w:r>
      <w:bookmarkEnd w:id="22"/>
      <w:bookmarkEnd w:id="23"/>
    </w:p>
    <w:p w14:paraId="3BB23962" w14:textId="77777777" w:rsidR="00FB72F2" w:rsidRDefault="00FB72F2" w:rsidP="00FB72F2">
      <w:pPr>
        <w:pStyle w:val="question"/>
        <w:keepLines/>
        <w:numPr>
          <w:ilvl w:val="0"/>
          <w:numId w:val="23"/>
        </w:numPr>
        <w:tabs>
          <w:tab w:val="clear" w:pos="851"/>
        </w:tabs>
        <w:ind w:left="0" w:firstLine="0"/>
      </w:pPr>
      <w:r>
        <w:t xml:space="preserve">Le candidat décrit les dispositifs assurant que le lien informatique et le traitement des courriers dans les flux reçus est fluide et performant au regard des volumes de traitements annoncés, et plus </w:t>
      </w:r>
      <w:r w:rsidRPr="00905D65">
        <w:t>particulièrement</w:t>
      </w:r>
      <w:r>
        <w:t xml:space="preserve"> ce qui évitera des réémissions de fichiers reçus, ou des erreurs d’aiguillages de courriers produits.</w:t>
      </w:r>
    </w:p>
    <w:p w14:paraId="3F5029E9" w14:textId="77777777" w:rsidR="00FB72F2" w:rsidRDefault="00FB72F2" w:rsidP="00FB72F2">
      <w:pPr>
        <w:pStyle w:val="Corpsdetexte"/>
      </w:pPr>
    </w:p>
    <w:p w14:paraId="0164AA29" w14:textId="77777777" w:rsidR="00FB72F2" w:rsidRDefault="00FB72F2" w:rsidP="00FB72F2">
      <w:pPr>
        <w:pStyle w:val="Corpsdetexte"/>
      </w:pPr>
    </w:p>
    <w:p w14:paraId="0DE0AA8F" w14:textId="77777777" w:rsidR="00FB72F2" w:rsidRDefault="00FB72F2" w:rsidP="00FB72F2">
      <w:pPr>
        <w:pStyle w:val="question"/>
        <w:keepLines/>
        <w:numPr>
          <w:ilvl w:val="0"/>
          <w:numId w:val="23"/>
        </w:numPr>
        <w:tabs>
          <w:tab w:val="clear" w:pos="851"/>
        </w:tabs>
        <w:ind w:left="0" w:firstLine="0"/>
      </w:pPr>
      <w:r>
        <w:t>Le candidat décrit le processus et les moyens qu’il met en œuvre pour garantir la qualité exigée des livrables (façonnage, complétude, stockage, reprise sur gâche, traçabilité, travaux de post-impression, etc.).</w:t>
      </w:r>
    </w:p>
    <w:p w14:paraId="7EFBE43F" w14:textId="77777777" w:rsidR="00FB72F2" w:rsidRDefault="00FB72F2" w:rsidP="00FB72F2">
      <w:pPr>
        <w:pStyle w:val="Corpsdetexte"/>
      </w:pPr>
    </w:p>
    <w:p w14:paraId="2070485A" w14:textId="77777777" w:rsidR="00FB72F2" w:rsidRPr="009C0694" w:rsidRDefault="00FB72F2" w:rsidP="00FB72F2">
      <w:pPr>
        <w:pStyle w:val="Corpsdetexte"/>
      </w:pPr>
    </w:p>
    <w:p w14:paraId="0E945F84" w14:textId="77777777" w:rsidR="00FB72F2" w:rsidRPr="00A95BC5" w:rsidRDefault="00FB72F2" w:rsidP="00FB72F2">
      <w:pPr>
        <w:pStyle w:val="question"/>
        <w:keepLines/>
        <w:numPr>
          <w:ilvl w:val="0"/>
          <w:numId w:val="23"/>
        </w:numPr>
        <w:tabs>
          <w:tab w:val="clear" w:pos="851"/>
        </w:tabs>
        <w:ind w:left="0" w:firstLine="0"/>
      </w:pPr>
      <w:r>
        <w:t xml:space="preserve">Le candidat présente ses capacités de production et, au </w:t>
      </w:r>
      <w:r w:rsidRPr="00E70142">
        <w:t xml:space="preserve">regard des processus de remise en poste et de distribution décrits précédemment, </w:t>
      </w:r>
      <w:r>
        <w:t xml:space="preserve">il </w:t>
      </w:r>
      <w:r w:rsidRPr="00E70142">
        <w:t xml:space="preserve">précise les moyens qu’il met en œuvre pour démontrer qu’il garantit </w:t>
      </w:r>
      <w:r>
        <w:t>le respect des seuils des trois des indicateurs « </w:t>
      </w:r>
      <w:r w:rsidRPr="0074251C">
        <w:t>Qualité de Service</w:t>
      </w:r>
      <w:r>
        <w:t> » QS1, QS2 et QS3 définis dans le CCTP.</w:t>
      </w:r>
    </w:p>
    <w:p w14:paraId="6D2114FB" w14:textId="77777777" w:rsidR="00FB72F2" w:rsidRDefault="00FB72F2" w:rsidP="00FB72F2">
      <w:pPr>
        <w:pStyle w:val="Corpsdetexte"/>
      </w:pPr>
    </w:p>
    <w:p w14:paraId="292ECCB5" w14:textId="77777777" w:rsidR="00FB72F2" w:rsidRDefault="00FB72F2" w:rsidP="00FB72F2">
      <w:pPr>
        <w:pStyle w:val="Corpsdetexte"/>
      </w:pPr>
    </w:p>
    <w:p w14:paraId="03700869" w14:textId="77777777" w:rsidR="00FB72F2" w:rsidRDefault="00FB72F2" w:rsidP="00FB72F2">
      <w:pPr>
        <w:pStyle w:val="question"/>
        <w:keepLines/>
        <w:numPr>
          <w:ilvl w:val="0"/>
          <w:numId w:val="23"/>
        </w:numPr>
        <w:tabs>
          <w:tab w:val="clear" w:pos="851"/>
        </w:tabs>
        <w:ind w:left="0" w:firstLine="0"/>
      </w:pPr>
      <w:r w:rsidRPr="00A95BC5">
        <w:t xml:space="preserve">Au regard des composantes </w:t>
      </w:r>
      <w:r>
        <w:t xml:space="preserve">de ses installations de production </w:t>
      </w:r>
      <w:r w:rsidRPr="00A95BC5">
        <w:t>présentées précédemment dans le fonctionnement général,</w:t>
      </w:r>
      <w:r>
        <w:t xml:space="preserve"> pour chacun des équipements impliqués dans la production pour servir les besoins de l’AP</w:t>
      </w:r>
      <w:r>
        <w:noBreakHyphen/>
        <w:t>HP, le candidat précise la capacité de production, en%.</w:t>
      </w:r>
    </w:p>
    <w:p w14:paraId="7BFF50A6" w14:textId="77777777" w:rsidR="00FB72F2" w:rsidRDefault="00FB72F2" w:rsidP="00FB72F2">
      <w:pPr>
        <w:pStyle w:val="Corpsdetexte"/>
      </w:pPr>
      <w:r>
        <w:t> </w:t>
      </w:r>
    </w:p>
    <w:p w14:paraId="0CC5EC77" w14:textId="77777777" w:rsidR="00FB72F2" w:rsidRDefault="00FB72F2" w:rsidP="00FB72F2">
      <w:pPr>
        <w:pStyle w:val="Corpsdetexte"/>
      </w:pPr>
    </w:p>
    <w:p w14:paraId="200D43F6" w14:textId="77777777" w:rsidR="00FB72F2" w:rsidRDefault="00FB72F2" w:rsidP="00FB72F2">
      <w:pPr>
        <w:pStyle w:val="Titre2"/>
      </w:pPr>
      <w:bookmarkStart w:id="24" w:name="_Toc68716929"/>
      <w:bookmarkStart w:id="25" w:name="_Toc196819939"/>
      <w:r w:rsidRPr="007F4F6C">
        <w:t>Moyens et procédures garantissant la continuité de service</w:t>
      </w:r>
      <w:bookmarkEnd w:id="24"/>
      <w:bookmarkEnd w:id="25"/>
    </w:p>
    <w:p w14:paraId="37F4E6B8" w14:textId="77777777" w:rsidR="00FB72F2" w:rsidRDefault="00FB72F2" w:rsidP="00FB72F2">
      <w:pPr>
        <w:pStyle w:val="question"/>
        <w:keepLines/>
        <w:numPr>
          <w:ilvl w:val="0"/>
          <w:numId w:val="23"/>
        </w:numPr>
        <w:tabs>
          <w:tab w:val="clear" w:pos="851"/>
        </w:tabs>
        <w:ind w:left="0" w:firstLine="0"/>
      </w:pPr>
      <w:r>
        <w:t>Le candidat confirme qu’en cas de production sur un ou plusieurs autres sites il fournira les mêmes prestations aux mêmes tarifs dans les mêmes conditions qu’en temps normal.</w:t>
      </w:r>
    </w:p>
    <w:p w14:paraId="4943FD15" w14:textId="77777777" w:rsidR="00FB72F2" w:rsidRDefault="00FB72F2" w:rsidP="00FB72F2">
      <w:pPr>
        <w:pStyle w:val="Corpsdetexte"/>
      </w:pPr>
    </w:p>
    <w:p w14:paraId="5050D91B" w14:textId="77777777" w:rsidR="00FB72F2" w:rsidRPr="00252593" w:rsidRDefault="00FB72F2" w:rsidP="00FB72F2">
      <w:pPr>
        <w:pStyle w:val="Corpsdetexte"/>
      </w:pPr>
    </w:p>
    <w:p w14:paraId="48A5CFC7" w14:textId="77777777" w:rsidR="00FB72F2" w:rsidRDefault="00FB72F2" w:rsidP="00FB72F2">
      <w:pPr>
        <w:pStyle w:val="question"/>
        <w:keepLines/>
        <w:numPr>
          <w:ilvl w:val="0"/>
          <w:numId w:val="23"/>
        </w:numPr>
        <w:tabs>
          <w:tab w:val="clear" w:pos="851"/>
        </w:tabs>
        <w:ind w:left="0" w:firstLine="0"/>
      </w:pPr>
      <w:r>
        <w:t>Au regard de l’architecture déjà décrite précédemment, le candidat présente les dispositifs garantissant la continuité de service</w:t>
      </w:r>
      <w:r w:rsidRPr="00905D65">
        <w:t xml:space="preserve"> </w:t>
      </w:r>
      <w:r>
        <w:t>en réponse aux risques de pannes et incidents de production.</w:t>
      </w:r>
    </w:p>
    <w:p w14:paraId="1C20DF82" w14:textId="77777777" w:rsidR="00FB72F2" w:rsidRDefault="00FB72F2" w:rsidP="00FB72F2">
      <w:pPr>
        <w:pStyle w:val="Corpsdetexte"/>
      </w:pPr>
    </w:p>
    <w:p w14:paraId="342B4C61" w14:textId="77777777" w:rsidR="00FB72F2" w:rsidRDefault="00FB72F2" w:rsidP="00FB72F2">
      <w:pPr>
        <w:pStyle w:val="Corpsdetexte"/>
      </w:pPr>
    </w:p>
    <w:p w14:paraId="7C1DEA05" w14:textId="77777777" w:rsidR="00FB72F2" w:rsidRDefault="00FB72F2" w:rsidP="00FB72F2">
      <w:pPr>
        <w:pStyle w:val="question"/>
        <w:keepLines/>
        <w:numPr>
          <w:ilvl w:val="0"/>
          <w:numId w:val="23"/>
        </w:numPr>
        <w:tabs>
          <w:tab w:val="clear" w:pos="851"/>
        </w:tabs>
        <w:ind w:left="0" w:firstLine="0"/>
      </w:pPr>
      <w:r w:rsidRPr="00086AD4">
        <w:lastRenderedPageBreak/>
        <w:t xml:space="preserve">Le candidat indique les moyens dont il dispose, </w:t>
      </w:r>
      <w:r>
        <w:t>notamment les sites de replis</w:t>
      </w:r>
      <w:r w:rsidRPr="00086AD4">
        <w:t>, capable</w:t>
      </w:r>
      <w:r>
        <w:t>s</w:t>
      </w:r>
      <w:r w:rsidRPr="00086AD4">
        <w:t xml:space="preserve"> d’effectuer les prestations d’édition et de façonnage en cas d’indisponibilité d</w:t>
      </w:r>
      <w:r>
        <w:t>u</w:t>
      </w:r>
      <w:r w:rsidRPr="00086AD4">
        <w:t xml:space="preserve"> centre de traitement principal. Il précise l’adresse et la description d</w:t>
      </w:r>
      <w:r>
        <w:t>e</w:t>
      </w:r>
      <w:r w:rsidRPr="00086AD4">
        <w:t>s</w:t>
      </w:r>
      <w:r>
        <w:t xml:space="preserve"> sites de replis et convention d’utilisation</w:t>
      </w:r>
      <w:r w:rsidRPr="00086AD4">
        <w:t>.</w:t>
      </w:r>
    </w:p>
    <w:p w14:paraId="22A7B848" w14:textId="77777777" w:rsidR="00FB72F2" w:rsidRDefault="00FB72F2" w:rsidP="00FB72F2">
      <w:pPr>
        <w:pStyle w:val="Corpsdetexte"/>
      </w:pPr>
    </w:p>
    <w:p w14:paraId="17555C61" w14:textId="77777777" w:rsidR="00FB72F2" w:rsidRPr="00086AD4" w:rsidRDefault="00FB72F2" w:rsidP="00FB72F2">
      <w:pPr>
        <w:pStyle w:val="Corpsdetexte"/>
      </w:pPr>
    </w:p>
    <w:p w14:paraId="40C5ADE2" w14:textId="77777777" w:rsidR="00FB72F2" w:rsidRDefault="00FB72F2" w:rsidP="00FB72F2">
      <w:pPr>
        <w:pStyle w:val="question"/>
        <w:keepLines/>
        <w:numPr>
          <w:ilvl w:val="0"/>
          <w:numId w:val="23"/>
        </w:numPr>
        <w:tabs>
          <w:tab w:val="clear" w:pos="851"/>
        </w:tabs>
        <w:ind w:left="0" w:firstLine="0"/>
      </w:pPr>
      <w:r>
        <w:t>Le candidat décrit les procédures de reprise en cas de dysfonctionnement de son infrastructure principale, et identifie les éventuels impacts ou actions nécessaires pour l’AP</w:t>
      </w:r>
      <w:r>
        <w:noBreakHyphen/>
        <w:t>HP.</w:t>
      </w:r>
    </w:p>
    <w:p w14:paraId="7AAC9D3A" w14:textId="77777777" w:rsidR="00FB72F2" w:rsidRDefault="00FB72F2" w:rsidP="00FB72F2">
      <w:pPr>
        <w:pStyle w:val="Corpsdetexte"/>
      </w:pPr>
    </w:p>
    <w:p w14:paraId="4B18AA03" w14:textId="77777777" w:rsidR="00FB72F2" w:rsidRDefault="00FB72F2" w:rsidP="00FB72F2">
      <w:pPr>
        <w:pStyle w:val="Corpsdetexte"/>
      </w:pPr>
    </w:p>
    <w:p w14:paraId="0C3F1D52" w14:textId="77777777" w:rsidR="00FB72F2" w:rsidRDefault="00FB72F2" w:rsidP="00FB72F2">
      <w:pPr>
        <w:pStyle w:val="question"/>
        <w:keepLines/>
        <w:numPr>
          <w:ilvl w:val="0"/>
          <w:numId w:val="23"/>
        </w:numPr>
        <w:tabs>
          <w:tab w:val="clear" w:pos="851"/>
        </w:tabs>
        <w:ind w:left="0" w:firstLine="0"/>
      </w:pPr>
      <w:r>
        <w:t>Le candidat précise également sa stratégie de tests lors de délestages vers des sites de replis en cas de non fonctionnement de son centre de traitement principal.</w:t>
      </w:r>
    </w:p>
    <w:p w14:paraId="6C54794D" w14:textId="77777777" w:rsidR="00FB72F2" w:rsidRDefault="00FB72F2" w:rsidP="00FB72F2">
      <w:pPr>
        <w:pStyle w:val="Corpsdetexte"/>
      </w:pPr>
    </w:p>
    <w:p w14:paraId="7FBE66BF" w14:textId="77777777" w:rsidR="00FB72F2" w:rsidRDefault="00FB72F2" w:rsidP="00FB72F2">
      <w:pPr>
        <w:pStyle w:val="Corpsdetexte"/>
      </w:pPr>
    </w:p>
    <w:p w14:paraId="46789D41" w14:textId="77777777" w:rsidR="00FB72F2" w:rsidRDefault="00FB72F2" w:rsidP="00FB72F2">
      <w:pPr>
        <w:pStyle w:val="question"/>
        <w:keepLines/>
        <w:numPr>
          <w:ilvl w:val="0"/>
          <w:numId w:val="23"/>
        </w:numPr>
        <w:tabs>
          <w:tab w:val="clear" w:pos="851"/>
        </w:tabs>
        <w:ind w:left="0" w:firstLine="0"/>
      </w:pPr>
      <w:r>
        <w:t>Le candidat d</w:t>
      </w:r>
      <w:r w:rsidRPr="004C3E78">
        <w:t>écri</w:t>
      </w:r>
      <w:r>
        <w:t>t</w:t>
      </w:r>
      <w:r w:rsidRPr="004C3E78">
        <w:t xml:space="preserve"> les dispositifs et procédures </w:t>
      </w:r>
      <w:r>
        <w:t xml:space="preserve">préventifs </w:t>
      </w:r>
      <w:r w:rsidRPr="004C3E78">
        <w:t>de PRA</w:t>
      </w:r>
      <w:r>
        <w:t>/</w:t>
      </w:r>
      <w:r w:rsidRPr="004C3E78">
        <w:t>PCA, nature et fréquence des tests</w:t>
      </w:r>
      <w:r>
        <w:t>.</w:t>
      </w:r>
    </w:p>
    <w:p w14:paraId="1C35A7CC" w14:textId="77777777" w:rsidR="00FB72F2" w:rsidRDefault="00FB72F2" w:rsidP="00FB72F2">
      <w:pPr>
        <w:pStyle w:val="Corpsdetexte"/>
      </w:pPr>
    </w:p>
    <w:p w14:paraId="51730723" w14:textId="77777777" w:rsidR="00FB72F2" w:rsidRPr="00D8413E" w:rsidRDefault="00FB72F2" w:rsidP="00FB72F2">
      <w:pPr>
        <w:pStyle w:val="Corpsdetexte"/>
      </w:pPr>
    </w:p>
    <w:p w14:paraId="44E5B53D" w14:textId="77777777" w:rsidR="00FB72F2" w:rsidRDefault="00FB72F2" w:rsidP="00FB72F2">
      <w:pPr>
        <w:pStyle w:val="question"/>
        <w:keepLines/>
        <w:numPr>
          <w:ilvl w:val="0"/>
          <w:numId w:val="23"/>
        </w:numPr>
        <w:tabs>
          <w:tab w:val="clear" w:pos="851"/>
        </w:tabs>
        <w:ind w:left="0" w:firstLine="0"/>
      </w:pPr>
      <w:r>
        <w:t>P</w:t>
      </w:r>
      <w:r w:rsidRPr="00E76A3D">
        <w:t xml:space="preserve">our assumer la reprise de toute la charge sur les sites </w:t>
      </w:r>
      <w:r>
        <w:t>en cas de replis</w:t>
      </w:r>
      <w:r w:rsidRPr="00E76A3D">
        <w:t xml:space="preserve">, </w:t>
      </w:r>
      <w:r>
        <w:t xml:space="preserve">le candidat démontre </w:t>
      </w:r>
      <w:r w:rsidRPr="00E76A3D">
        <w:t xml:space="preserve">que la production en temps normal préserve un taux de disponibilité </w:t>
      </w:r>
      <w:r>
        <w:t>suffisant sur chaque site potentiellement concerné.</w:t>
      </w:r>
    </w:p>
    <w:p w14:paraId="3B66B1BD" w14:textId="77777777" w:rsidR="00FB72F2" w:rsidRDefault="00FB72F2" w:rsidP="00FB72F2">
      <w:pPr>
        <w:pStyle w:val="Corpsdetexte"/>
      </w:pPr>
    </w:p>
    <w:p w14:paraId="6DBD6B8F" w14:textId="77777777" w:rsidR="00FB72F2" w:rsidRDefault="00FB72F2" w:rsidP="00FB72F2">
      <w:pPr>
        <w:pStyle w:val="Corpsdetexte"/>
      </w:pPr>
    </w:p>
    <w:p w14:paraId="16D44D3B" w14:textId="77777777" w:rsidR="00FB72F2" w:rsidRDefault="00FB72F2" w:rsidP="00FB72F2">
      <w:pPr>
        <w:pStyle w:val="question"/>
        <w:keepLines/>
        <w:numPr>
          <w:ilvl w:val="0"/>
          <w:numId w:val="23"/>
        </w:numPr>
        <w:tabs>
          <w:tab w:val="clear" w:pos="851"/>
        </w:tabs>
        <w:ind w:left="0" w:firstLine="0"/>
      </w:pPr>
      <w:r>
        <w:t>Le candidat montre aussi qu’en cas de sinistre majeur le PRA/PCA fonctionne pour l’ensemble des informations et des traitements qu’il traite ou produit dans ses locaux et plus généralement au sein de son propre Système d’Information. Il donne les précisions montrant que les données traitées et les traitements lancés dans le cadre du présent marché font partie de ce PRA.</w:t>
      </w:r>
    </w:p>
    <w:p w14:paraId="69A382B5" w14:textId="77777777" w:rsidR="00FB72F2" w:rsidRDefault="00FB72F2" w:rsidP="00FB72F2">
      <w:pPr>
        <w:pStyle w:val="Corpsdetexte"/>
      </w:pPr>
    </w:p>
    <w:p w14:paraId="40DA5563" w14:textId="77777777" w:rsidR="00FB72F2" w:rsidRPr="00905D65" w:rsidRDefault="00FB72F2" w:rsidP="00FB72F2">
      <w:pPr>
        <w:pStyle w:val="Corpsdetexte"/>
      </w:pPr>
    </w:p>
    <w:p w14:paraId="130A8591" w14:textId="77777777" w:rsidR="00FB72F2" w:rsidRDefault="00FB72F2" w:rsidP="00FB72F2">
      <w:pPr>
        <w:pStyle w:val="question"/>
        <w:keepLines/>
        <w:numPr>
          <w:ilvl w:val="0"/>
          <w:numId w:val="23"/>
        </w:numPr>
        <w:tabs>
          <w:tab w:val="clear" w:pos="851"/>
        </w:tabs>
        <w:ind w:left="0" w:firstLine="0"/>
      </w:pPr>
      <w:r w:rsidRPr="00D8413E">
        <w:t>Le candidat décrit les dispositions prises sur ces sites de traitements de données et de productions pour la prévention contre l’incendie.</w:t>
      </w:r>
    </w:p>
    <w:p w14:paraId="15B2D3E9" w14:textId="77777777" w:rsidR="00FB72F2" w:rsidRDefault="00FB72F2" w:rsidP="00FB72F2">
      <w:pPr>
        <w:pStyle w:val="Corpsdetexte"/>
      </w:pPr>
    </w:p>
    <w:p w14:paraId="08784905" w14:textId="77777777" w:rsidR="00FB72F2" w:rsidRPr="00D8413E" w:rsidRDefault="00FB72F2" w:rsidP="00FB72F2">
      <w:pPr>
        <w:pStyle w:val="Corpsdetexte"/>
      </w:pPr>
    </w:p>
    <w:p w14:paraId="09960136" w14:textId="77777777" w:rsidR="00FB72F2" w:rsidRDefault="00FB72F2" w:rsidP="00FB72F2">
      <w:pPr>
        <w:pStyle w:val="question"/>
        <w:keepLines/>
        <w:numPr>
          <w:ilvl w:val="0"/>
          <w:numId w:val="23"/>
        </w:numPr>
        <w:tabs>
          <w:tab w:val="clear" w:pos="851"/>
        </w:tabs>
        <w:ind w:left="0" w:firstLine="0"/>
      </w:pPr>
      <w:r w:rsidRPr="00D8413E">
        <w:lastRenderedPageBreak/>
        <w:t xml:space="preserve">Le candidat décrit les dispositions prises sur ces sites de traitements de données et de productions </w:t>
      </w:r>
      <w:r>
        <w:t xml:space="preserve">contre </w:t>
      </w:r>
      <w:r w:rsidRPr="00D8413E">
        <w:t>l</w:t>
      </w:r>
      <w:r>
        <w:t>es tentatives d’</w:t>
      </w:r>
      <w:r w:rsidRPr="00D8413E">
        <w:t>accès</w:t>
      </w:r>
      <w:r>
        <w:t xml:space="preserve"> physiques</w:t>
      </w:r>
      <w:r w:rsidRPr="00D8413E">
        <w:t>.</w:t>
      </w:r>
    </w:p>
    <w:p w14:paraId="5AB93787" w14:textId="77777777" w:rsidR="00FB72F2" w:rsidRDefault="00FB72F2" w:rsidP="00FB72F2">
      <w:pPr>
        <w:pStyle w:val="Corpsdetexte"/>
      </w:pPr>
    </w:p>
    <w:p w14:paraId="0E9417C1" w14:textId="77777777" w:rsidR="00FB72F2" w:rsidRPr="00D8413E" w:rsidRDefault="00FB72F2" w:rsidP="00FB72F2">
      <w:pPr>
        <w:pStyle w:val="Corpsdetexte"/>
      </w:pPr>
    </w:p>
    <w:p w14:paraId="625FF531" w14:textId="3B72B2C3" w:rsidR="00FB72F2" w:rsidRDefault="00FB72F2" w:rsidP="00FB72F2">
      <w:pPr>
        <w:pStyle w:val="question"/>
        <w:keepLines/>
        <w:numPr>
          <w:ilvl w:val="0"/>
          <w:numId w:val="23"/>
        </w:numPr>
        <w:tabs>
          <w:tab w:val="clear" w:pos="851"/>
        </w:tabs>
        <w:ind w:left="0" w:firstLine="0"/>
      </w:pPr>
      <w:r w:rsidRPr="00D8413E">
        <w:t>Le candidat décrit les dispositions prises</w:t>
      </w:r>
      <w:r>
        <w:t xml:space="preserve"> contre </w:t>
      </w:r>
      <w:r w:rsidRPr="00D8413E">
        <w:t>l</w:t>
      </w:r>
      <w:r>
        <w:t>es cyberattaques, en précisant sur quelles parties elles portent dans l’ensemble des systèmes informatiques et de télécommunications</w:t>
      </w:r>
      <w:r w:rsidR="00ED4D8F">
        <w:t>,</w:t>
      </w:r>
      <w:r>
        <w:t xml:space="preserve"> concernés</w:t>
      </w:r>
      <w:r w:rsidR="00ED4D8F">
        <w:t xml:space="preserve"> </w:t>
      </w:r>
      <w:r>
        <w:t>par les transferts, les dépôts ou les traitements de données de l’AP</w:t>
      </w:r>
      <w:r>
        <w:noBreakHyphen/>
        <w:t>HP dont il a la responsabilité</w:t>
      </w:r>
      <w:r w:rsidRPr="00D8413E">
        <w:t>.</w:t>
      </w:r>
    </w:p>
    <w:p w14:paraId="164E4DD7" w14:textId="77777777" w:rsidR="00FB72F2" w:rsidRDefault="00FB72F2" w:rsidP="00FB72F2">
      <w:pPr>
        <w:pStyle w:val="Corpsdetexte"/>
      </w:pPr>
    </w:p>
    <w:p w14:paraId="550D004E" w14:textId="77777777" w:rsidR="00FB72F2" w:rsidRPr="00D8413E" w:rsidRDefault="00FB72F2" w:rsidP="00FB72F2">
      <w:pPr>
        <w:pStyle w:val="Corpsdetexte"/>
      </w:pPr>
    </w:p>
    <w:p w14:paraId="6ED189F3" w14:textId="77777777" w:rsidR="00FB72F2" w:rsidRDefault="00FB72F2" w:rsidP="00FB72F2">
      <w:pPr>
        <w:pStyle w:val="Titre2"/>
      </w:pPr>
      <w:bookmarkStart w:id="26" w:name="_Toc68716930"/>
      <w:bookmarkStart w:id="27" w:name="_Toc196819940"/>
      <w:r w:rsidRPr="007F4F6C">
        <w:t>Moyens et procédures garantissant la confidentialité</w:t>
      </w:r>
      <w:bookmarkEnd w:id="26"/>
      <w:bookmarkEnd w:id="27"/>
    </w:p>
    <w:p w14:paraId="77A61268" w14:textId="77777777" w:rsidR="00FB72F2" w:rsidRDefault="00FB72F2" w:rsidP="00FB72F2">
      <w:pPr>
        <w:pStyle w:val="question"/>
        <w:keepLines/>
        <w:numPr>
          <w:ilvl w:val="0"/>
          <w:numId w:val="23"/>
        </w:numPr>
        <w:tabs>
          <w:tab w:val="clear" w:pos="851"/>
        </w:tabs>
        <w:ind w:left="0" w:firstLine="0"/>
      </w:pPr>
      <w:r>
        <w:t>Le candidat décrit les moyens, procédures et dispositifs mis en œuvre pour assurer la confidentialité dans la transmission des données et l’accès aux outils informatiques.</w:t>
      </w:r>
    </w:p>
    <w:p w14:paraId="391D059C" w14:textId="77777777" w:rsidR="00FB72F2" w:rsidRDefault="00FB72F2" w:rsidP="00FB72F2">
      <w:pPr>
        <w:pStyle w:val="Corpsdetexte"/>
      </w:pPr>
    </w:p>
    <w:p w14:paraId="296D05D1" w14:textId="77777777" w:rsidR="00FB72F2" w:rsidRPr="00D8413E" w:rsidRDefault="00FB72F2" w:rsidP="00FB72F2">
      <w:pPr>
        <w:pStyle w:val="Corpsdetexte"/>
      </w:pPr>
    </w:p>
    <w:p w14:paraId="5684FC17" w14:textId="77777777" w:rsidR="00FB72F2" w:rsidRDefault="00FB72F2" w:rsidP="00FB72F2">
      <w:pPr>
        <w:pStyle w:val="question"/>
        <w:keepLines/>
        <w:numPr>
          <w:ilvl w:val="0"/>
          <w:numId w:val="23"/>
        </w:numPr>
        <w:tabs>
          <w:tab w:val="clear" w:pos="851"/>
        </w:tabs>
        <w:ind w:left="0" w:firstLine="0"/>
      </w:pPr>
      <w:r>
        <w:t>Le candidat décrit les moyens, procédures et dispositifs mis en œuvre pour assurer la confidentialité des données au niveau de l’accès de ses locaux.</w:t>
      </w:r>
    </w:p>
    <w:p w14:paraId="46C7DE0A" w14:textId="77777777" w:rsidR="00FB72F2" w:rsidRDefault="00FB72F2" w:rsidP="00FB72F2">
      <w:pPr>
        <w:pStyle w:val="Corpsdetexte"/>
      </w:pPr>
    </w:p>
    <w:p w14:paraId="7C9DFDBF" w14:textId="77777777" w:rsidR="00FB72F2" w:rsidRPr="00741245" w:rsidRDefault="00FB72F2" w:rsidP="00FB72F2">
      <w:pPr>
        <w:pStyle w:val="Corpsdetexte"/>
      </w:pPr>
    </w:p>
    <w:p w14:paraId="488E9FE3" w14:textId="77777777" w:rsidR="00FB72F2" w:rsidRDefault="00FB72F2" w:rsidP="00FB72F2">
      <w:pPr>
        <w:pStyle w:val="Titre1"/>
      </w:pPr>
      <w:bookmarkStart w:id="28" w:name="_Toc68716931"/>
      <w:bookmarkStart w:id="29" w:name="_Toc196819941"/>
      <w:r w:rsidRPr="007F4F6C">
        <w:lastRenderedPageBreak/>
        <w:t>Développement durable</w:t>
      </w:r>
      <w:bookmarkEnd w:id="28"/>
      <w:bookmarkEnd w:id="29"/>
    </w:p>
    <w:p w14:paraId="2298A162" w14:textId="77777777" w:rsidR="00FB72F2" w:rsidRPr="00130F24" w:rsidRDefault="00FB72F2" w:rsidP="00FB72F2">
      <w:pPr>
        <w:pStyle w:val="Corpsdetexte"/>
      </w:pPr>
      <w:r w:rsidRPr="00130F24">
        <w:t xml:space="preserve">Le critère développement durable concerne l’activité </w:t>
      </w:r>
      <w:r w:rsidRPr="00ED4D8F">
        <w:rPr>
          <w:b/>
          <w:bCs/>
          <w:i/>
        </w:rPr>
        <w:t>relative</w:t>
      </w:r>
      <w:r w:rsidRPr="00130F24">
        <w:rPr>
          <w:i/>
        </w:rPr>
        <w:t xml:space="preserve"> à l’objet du marché</w:t>
      </w:r>
      <w:r w:rsidRPr="00130F24">
        <w:t>.</w:t>
      </w:r>
    </w:p>
    <w:p w14:paraId="5473DEE1" w14:textId="77777777" w:rsidR="00FB72F2" w:rsidRDefault="00FB72F2" w:rsidP="00FB72F2">
      <w:pPr>
        <w:pStyle w:val="question"/>
        <w:keepLines/>
        <w:numPr>
          <w:ilvl w:val="0"/>
          <w:numId w:val="23"/>
        </w:numPr>
        <w:tabs>
          <w:tab w:val="clear" w:pos="851"/>
        </w:tabs>
        <w:ind w:left="0" w:firstLine="0"/>
      </w:pPr>
      <w:r>
        <w:t>Le candidat indique les écolabels, logos, certificats et normes auxquels il satisfait dans le cadre de son activité pour la réalisation des prestations de ce marché.</w:t>
      </w:r>
    </w:p>
    <w:p w14:paraId="7C3A3301" w14:textId="77777777" w:rsidR="00FB72F2" w:rsidRDefault="00FB72F2" w:rsidP="00FB72F2">
      <w:pPr>
        <w:pStyle w:val="Corpsdetexte"/>
      </w:pPr>
    </w:p>
    <w:p w14:paraId="5FC3A253" w14:textId="77777777" w:rsidR="00FB72F2" w:rsidRPr="00130F24" w:rsidRDefault="00FB72F2" w:rsidP="00FB72F2">
      <w:pPr>
        <w:pStyle w:val="Corpsdetexte"/>
      </w:pPr>
    </w:p>
    <w:p w14:paraId="6F3738D2" w14:textId="77777777" w:rsidR="00FB72F2" w:rsidRDefault="00FB72F2" w:rsidP="00FB72F2">
      <w:pPr>
        <w:pStyle w:val="question"/>
        <w:keepLines/>
        <w:numPr>
          <w:ilvl w:val="0"/>
          <w:numId w:val="23"/>
        </w:numPr>
        <w:tabs>
          <w:tab w:val="clear" w:pos="851"/>
        </w:tabs>
        <w:ind w:left="0" w:firstLine="0"/>
      </w:pPr>
      <w:r>
        <w:t xml:space="preserve">Le candidat montre dans quelle mesure son activité liée au marché est conforme avec le </w:t>
      </w:r>
      <w:r w:rsidRPr="007038AB">
        <w:t>la</w:t>
      </w:r>
      <w:r>
        <w:t>bel IMPRIM’VERT ou équivalent.</w:t>
      </w:r>
    </w:p>
    <w:p w14:paraId="348BB4FE" w14:textId="77777777" w:rsidR="00FB72F2" w:rsidRDefault="00FB72F2" w:rsidP="00FB72F2">
      <w:pPr>
        <w:pStyle w:val="Corpsdetexte"/>
      </w:pPr>
    </w:p>
    <w:p w14:paraId="6EAB52E8" w14:textId="77777777" w:rsidR="00FB72F2" w:rsidRPr="00130F24" w:rsidRDefault="00FB72F2" w:rsidP="00FB72F2">
      <w:pPr>
        <w:pStyle w:val="Corpsdetexte"/>
      </w:pPr>
    </w:p>
    <w:p w14:paraId="3D9877EE" w14:textId="50A1A386" w:rsidR="00FB72F2" w:rsidRDefault="00FB72F2" w:rsidP="00FB72F2">
      <w:pPr>
        <w:pStyle w:val="question"/>
        <w:keepLines/>
        <w:numPr>
          <w:ilvl w:val="0"/>
          <w:numId w:val="23"/>
        </w:numPr>
        <w:tabs>
          <w:tab w:val="clear" w:pos="851"/>
        </w:tabs>
        <w:ind w:left="0" w:firstLine="0"/>
      </w:pPr>
      <w:r>
        <w:t>Le candidat montre dans quelle mesure son activité liée au marché est conforme à la famille des normes ISO 14001:2004, voire la nouvelle version ISO 14001:2015, qui traite de divers aspects du management environnemental.</w:t>
      </w:r>
    </w:p>
    <w:p w14:paraId="1D3DC3CC" w14:textId="77777777" w:rsidR="00FB72F2" w:rsidRDefault="00FB72F2" w:rsidP="00FB72F2">
      <w:pPr>
        <w:pStyle w:val="Corpsdetexte"/>
      </w:pPr>
    </w:p>
    <w:p w14:paraId="658D36E2" w14:textId="77777777" w:rsidR="00FB72F2" w:rsidRPr="00130F24" w:rsidRDefault="00FB72F2" w:rsidP="00FB72F2">
      <w:pPr>
        <w:pStyle w:val="Corpsdetexte"/>
      </w:pPr>
    </w:p>
    <w:p w14:paraId="757F6AC5" w14:textId="77777777" w:rsidR="00FB72F2" w:rsidRDefault="00FB72F2" w:rsidP="00FB72F2">
      <w:pPr>
        <w:pStyle w:val="question"/>
        <w:keepLines/>
        <w:numPr>
          <w:ilvl w:val="0"/>
          <w:numId w:val="23"/>
        </w:numPr>
        <w:tabs>
          <w:tab w:val="clear" w:pos="851"/>
        </w:tabs>
        <w:ind w:left="0" w:firstLine="0"/>
      </w:pPr>
      <w:r>
        <w:t>Le candidat indique les logos dont il dispose pour ses papiers recyclés qu’il compte utiliser pour le marché, et notamment le logo décerné par l'APUR (Association des Producteurs et Utilisateurs de Papier Recyclé) ou le logo de l’écolabel européen Institué par le Règlement (CEE) n° 880/92 du Conseil du 23 mars 1992.</w:t>
      </w:r>
    </w:p>
    <w:p w14:paraId="342FEC45" w14:textId="77777777" w:rsidR="00FB72F2" w:rsidRDefault="00FB72F2" w:rsidP="00FB72F2">
      <w:pPr>
        <w:pStyle w:val="Corpsdetexte"/>
      </w:pPr>
    </w:p>
    <w:p w14:paraId="2D87F1B4" w14:textId="77777777" w:rsidR="00FB72F2" w:rsidRPr="00130F24" w:rsidRDefault="00FB72F2" w:rsidP="00FB72F2">
      <w:pPr>
        <w:pStyle w:val="Corpsdetexte"/>
      </w:pPr>
    </w:p>
    <w:p w14:paraId="535049AD" w14:textId="1B4E20B8" w:rsidR="00FB72F2" w:rsidRPr="00BB746C" w:rsidRDefault="00FB72F2" w:rsidP="00FB72F2">
      <w:pPr>
        <w:pStyle w:val="question"/>
        <w:keepLines/>
        <w:numPr>
          <w:ilvl w:val="0"/>
          <w:numId w:val="23"/>
        </w:numPr>
        <w:tabs>
          <w:tab w:val="clear" w:pos="851"/>
        </w:tabs>
        <w:ind w:left="0" w:firstLine="0"/>
      </w:pPr>
      <w:r w:rsidRPr="00BB746C">
        <w:t xml:space="preserve">Le candidat décrit sa politique suivie pour le tri des déchets, leur collecte et leur recyclage, précise s’il dispose de cartouches et d’emballages recyclables, et indique pour 100 000 pages imprimées le volume de cartouches dont il faut se débarrasser et le volume d’emballage à </w:t>
      </w:r>
      <w:r w:rsidR="00734B13" w:rsidRPr="00BB746C">
        <w:t>éliminer</w:t>
      </w:r>
      <w:r w:rsidR="001671A5" w:rsidRPr="00BB746C">
        <w:t>, et leur mode d’élimination</w:t>
      </w:r>
      <w:r w:rsidRPr="00BB746C">
        <w:t>.</w:t>
      </w:r>
    </w:p>
    <w:p w14:paraId="4A275008" w14:textId="77777777" w:rsidR="00FB72F2" w:rsidRDefault="00FB72F2" w:rsidP="00FB72F2">
      <w:pPr>
        <w:pStyle w:val="Corpsdetexte"/>
      </w:pPr>
    </w:p>
    <w:p w14:paraId="6136291B" w14:textId="77777777" w:rsidR="00FB72F2" w:rsidRDefault="00FB72F2" w:rsidP="00FB72F2">
      <w:pPr>
        <w:pStyle w:val="Corpsdetexte"/>
      </w:pPr>
    </w:p>
    <w:p w14:paraId="75D3E7B8" w14:textId="3559E759" w:rsidR="00FB72F2" w:rsidRDefault="00FB72F2" w:rsidP="00FB72F2">
      <w:pPr>
        <w:pStyle w:val="question"/>
        <w:keepLines/>
        <w:numPr>
          <w:ilvl w:val="0"/>
          <w:numId w:val="23"/>
        </w:numPr>
        <w:tabs>
          <w:tab w:val="clear" w:pos="851"/>
        </w:tabs>
        <w:ind w:left="0" w:firstLine="0"/>
      </w:pPr>
      <w:r>
        <w:t>Le candidat indique le taux d’utilisation de papier recyclable pour les impressions du marché ainsi que la proportion de fibres cellulosiques de récupération dans ses papiers recyclés.</w:t>
      </w:r>
    </w:p>
    <w:p w14:paraId="5D6D61CC" w14:textId="77777777" w:rsidR="00FB72F2" w:rsidRDefault="00FB72F2" w:rsidP="00FB72F2">
      <w:pPr>
        <w:pStyle w:val="Corpsdetexte"/>
      </w:pPr>
    </w:p>
    <w:p w14:paraId="484DB4F0" w14:textId="77777777" w:rsidR="00FB72F2" w:rsidRPr="00130F24" w:rsidRDefault="00FB72F2" w:rsidP="00FB72F2">
      <w:pPr>
        <w:pStyle w:val="Corpsdetexte"/>
      </w:pPr>
    </w:p>
    <w:p w14:paraId="68232F41" w14:textId="77777777" w:rsidR="00FB72F2" w:rsidRDefault="00FB72F2" w:rsidP="00FB72F2">
      <w:pPr>
        <w:pStyle w:val="question"/>
        <w:keepLines/>
        <w:numPr>
          <w:ilvl w:val="0"/>
          <w:numId w:val="23"/>
        </w:numPr>
        <w:tabs>
          <w:tab w:val="clear" w:pos="851"/>
        </w:tabs>
        <w:ind w:left="0" w:firstLine="0"/>
      </w:pPr>
      <w:r>
        <w:t>Le candidat précise les encres utilisées et leur taux de toxicité en plaçant ce taux sur une échelle normalisée et reconnue de performance.</w:t>
      </w:r>
    </w:p>
    <w:p w14:paraId="28D8C92D" w14:textId="77777777" w:rsidR="00FB72F2" w:rsidRDefault="00FB72F2" w:rsidP="00FB72F2">
      <w:pPr>
        <w:pStyle w:val="Corpsdetexte"/>
      </w:pPr>
    </w:p>
    <w:p w14:paraId="1FAA80CB" w14:textId="77777777" w:rsidR="00FB72F2" w:rsidRPr="00130F24" w:rsidRDefault="00FB72F2" w:rsidP="00FB72F2">
      <w:pPr>
        <w:pStyle w:val="Corpsdetexte"/>
      </w:pPr>
    </w:p>
    <w:p w14:paraId="6B1B9D1F" w14:textId="77CBCFCB" w:rsidR="00FB72F2" w:rsidRDefault="00FB72F2" w:rsidP="00FB72F2">
      <w:pPr>
        <w:pStyle w:val="question"/>
        <w:keepLines/>
        <w:numPr>
          <w:ilvl w:val="0"/>
          <w:numId w:val="23"/>
        </w:numPr>
        <w:tabs>
          <w:tab w:val="clear" w:pos="851"/>
        </w:tabs>
        <w:ind w:left="0" w:firstLine="0"/>
      </w:pPr>
      <w:r>
        <w:t xml:space="preserve">Le candidat décrit sa politique </w:t>
      </w:r>
      <w:r w:rsidR="001671A5">
        <w:t xml:space="preserve">en </w:t>
      </w:r>
      <w:r>
        <w:t>matière d’éco-performance afin de mesurer sa maîtrise et la réduction de sa consommation d’énergie.</w:t>
      </w:r>
    </w:p>
    <w:p w14:paraId="1D67A301" w14:textId="77777777" w:rsidR="00FB72F2" w:rsidRDefault="00FB72F2" w:rsidP="00FB72F2">
      <w:pPr>
        <w:pStyle w:val="Corpsdetexte"/>
      </w:pPr>
    </w:p>
    <w:p w14:paraId="2BE510D7" w14:textId="77777777" w:rsidR="00FB72F2" w:rsidRPr="006F0D47" w:rsidRDefault="00FB72F2" w:rsidP="00FB72F2">
      <w:pPr>
        <w:pStyle w:val="Corpsdetexte"/>
      </w:pPr>
    </w:p>
    <w:p w14:paraId="0DC3D9C8" w14:textId="77777777" w:rsidR="00FB72F2" w:rsidRDefault="00FB72F2" w:rsidP="00FB72F2">
      <w:pPr>
        <w:pStyle w:val="question"/>
        <w:keepLines/>
        <w:numPr>
          <w:ilvl w:val="0"/>
          <w:numId w:val="23"/>
        </w:numPr>
        <w:tabs>
          <w:tab w:val="clear" w:pos="851"/>
        </w:tabs>
        <w:ind w:left="0" w:firstLine="0"/>
      </w:pPr>
      <w:r>
        <w:t>Le candidat indique, par tonne de papier achetée, la consommation énergétique en KWH de son infrastructure pour le traitement informatique des flux et la production éditique.</w:t>
      </w:r>
    </w:p>
    <w:p w14:paraId="2D8680AF" w14:textId="77777777" w:rsidR="00FB72F2" w:rsidRDefault="00FB72F2" w:rsidP="00FB72F2">
      <w:pPr>
        <w:pStyle w:val="Corpsdetexte"/>
      </w:pPr>
    </w:p>
    <w:p w14:paraId="1C0387CD" w14:textId="77777777" w:rsidR="00FB72F2" w:rsidRPr="00EF0D6F" w:rsidRDefault="00FB72F2" w:rsidP="00FB72F2">
      <w:pPr>
        <w:pStyle w:val="Corpsdetexte"/>
      </w:pPr>
    </w:p>
    <w:p w14:paraId="4E7D8F39" w14:textId="55827242" w:rsidR="00FB72F2" w:rsidRPr="00BB746C" w:rsidRDefault="00FB72F2" w:rsidP="00FB72F2">
      <w:pPr>
        <w:pStyle w:val="question"/>
        <w:keepLines/>
        <w:numPr>
          <w:ilvl w:val="0"/>
          <w:numId w:val="23"/>
        </w:numPr>
        <w:tabs>
          <w:tab w:val="clear" w:pos="851"/>
        </w:tabs>
        <w:ind w:left="0" w:firstLine="0"/>
      </w:pPr>
      <w:r w:rsidRPr="00BB746C">
        <w:t xml:space="preserve">Le candidat indique les dispositions prises en termes de développement durable, concernant les véhicules servant </w:t>
      </w:r>
      <w:r w:rsidR="001671A5" w:rsidRPr="00BB746C">
        <w:t xml:space="preserve">à </w:t>
      </w:r>
      <w:r w:rsidRPr="00BB746C">
        <w:t>la livraison de colis</w:t>
      </w:r>
      <w:r w:rsidR="001671A5" w:rsidRPr="00BB746C">
        <w:t xml:space="preserve"> ou au</w:t>
      </w:r>
      <w:r w:rsidR="00BE500B" w:rsidRPr="00BB746C">
        <w:t>x</w:t>
      </w:r>
      <w:r w:rsidR="001671A5" w:rsidRPr="00BB746C">
        <w:t xml:space="preserve"> </w:t>
      </w:r>
      <w:r w:rsidR="00BE500B" w:rsidRPr="00BB746C">
        <w:t xml:space="preserve">éventuels </w:t>
      </w:r>
      <w:r w:rsidR="001671A5" w:rsidRPr="00BB746C">
        <w:t>transport</w:t>
      </w:r>
      <w:r w:rsidR="00BE500B" w:rsidRPr="00BB746C">
        <w:t>s</w:t>
      </w:r>
      <w:r w:rsidR="001671A5" w:rsidRPr="00BB746C">
        <w:t xml:space="preserve"> de fournitures</w:t>
      </w:r>
      <w:r w:rsidRPr="00BB746C">
        <w:t>.</w:t>
      </w:r>
    </w:p>
    <w:p w14:paraId="41EC700C" w14:textId="77777777" w:rsidR="00FB72F2" w:rsidRDefault="00FB72F2" w:rsidP="00FB72F2">
      <w:pPr>
        <w:pStyle w:val="Corpsdetexte"/>
      </w:pPr>
    </w:p>
    <w:p w14:paraId="26935D3E" w14:textId="77777777" w:rsidR="00FB72F2" w:rsidRDefault="00FB72F2" w:rsidP="00FB72F2">
      <w:pPr>
        <w:pStyle w:val="Corpsdetexte"/>
      </w:pPr>
    </w:p>
    <w:p w14:paraId="7D3E27E3" w14:textId="77777777" w:rsidR="00FB72F2" w:rsidRDefault="00FB72F2" w:rsidP="00FB72F2">
      <w:pPr>
        <w:pStyle w:val="question"/>
        <w:keepLines/>
        <w:numPr>
          <w:ilvl w:val="0"/>
          <w:numId w:val="23"/>
        </w:numPr>
        <w:tabs>
          <w:tab w:val="clear" w:pos="851"/>
        </w:tabs>
        <w:ind w:left="0" w:firstLine="0"/>
      </w:pPr>
      <w:r w:rsidRPr="000B7987">
        <w:t xml:space="preserve">À titre </w:t>
      </w:r>
      <w:r>
        <w:t>complémentaire</w:t>
      </w:r>
      <w:r w:rsidRPr="000B7987">
        <w:t xml:space="preserve">, et sans que cette liste soit limitative, </w:t>
      </w:r>
      <w:r>
        <w:t>le candidat présente d’autres points liés à son activité au titre du marché, sur lesquels il prend en compte des critères de développement durable.</w:t>
      </w:r>
    </w:p>
    <w:p w14:paraId="548D3151" w14:textId="77777777" w:rsidR="00FB72F2" w:rsidRDefault="00FB72F2" w:rsidP="00FB72F2">
      <w:pPr>
        <w:pStyle w:val="Corpsdetexte"/>
      </w:pPr>
    </w:p>
    <w:p w14:paraId="47A9C206" w14:textId="77777777" w:rsidR="00FB72F2" w:rsidRDefault="00FB72F2" w:rsidP="00FB72F2">
      <w:pPr>
        <w:pStyle w:val="Corpsdetexte"/>
      </w:pPr>
    </w:p>
    <w:sectPr w:rsidR="00FB72F2" w:rsidSect="00FB72F2">
      <w:footerReference w:type="default" r:id="rId10"/>
      <w:pgSz w:w="11907" w:h="16840" w:code="9"/>
      <w:pgMar w:top="1418" w:right="1418" w:bottom="1418" w:left="1418"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8B92D6" w14:textId="77777777" w:rsidR="009A500A" w:rsidRDefault="009A500A">
      <w:r>
        <w:separator/>
      </w:r>
    </w:p>
  </w:endnote>
  <w:endnote w:type="continuationSeparator" w:id="0">
    <w:p w14:paraId="607D0068" w14:textId="77777777" w:rsidR="009A500A" w:rsidRDefault="009A50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Open Sans">
    <w:panose1 w:val="020B0606030504020204"/>
    <w:charset w:val="00"/>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60"/>
      <w:gridCol w:w="5935"/>
      <w:gridCol w:w="2145"/>
    </w:tblGrid>
    <w:tr w:rsidR="009A500A" w:rsidRPr="002B272C" w14:paraId="2E77C889" w14:textId="77777777" w:rsidTr="00F6013C">
      <w:trPr>
        <w:trHeight w:val="276"/>
      </w:trPr>
      <w:tc>
        <w:tcPr>
          <w:tcW w:w="1560" w:type="dxa"/>
          <w:vAlign w:val="center"/>
        </w:tcPr>
        <w:p w14:paraId="06E9AF6E" w14:textId="0F74BCBB" w:rsidR="009A500A" w:rsidRPr="002B272C" w:rsidRDefault="009A500A" w:rsidP="00461BC5">
          <w:pPr>
            <w:pStyle w:val="Pieddepage"/>
            <w:rPr>
              <w:lang w:val="en-GB"/>
            </w:rPr>
          </w:pPr>
          <w:r w:rsidRPr="002B272C">
            <w:rPr>
              <w:lang w:val="en-GB"/>
            </w:rPr>
            <w:t>AP-HP</w:t>
          </w:r>
        </w:p>
      </w:tc>
      <w:tc>
        <w:tcPr>
          <w:tcW w:w="5935" w:type="dxa"/>
          <w:vAlign w:val="center"/>
        </w:tcPr>
        <w:p w14:paraId="4DFBC97B" w14:textId="038D7585" w:rsidR="009A500A" w:rsidRPr="002B272C" w:rsidRDefault="009A500A" w:rsidP="00930D90">
          <w:pPr>
            <w:pStyle w:val="Pieddepage"/>
          </w:pPr>
          <w:r w:rsidRPr="002B272C">
            <w:t>Consultation n°</w:t>
          </w:r>
          <w:r>
            <w:t xml:space="preserve"> 24-03</w:t>
          </w:r>
          <w:r w:rsidR="00FB72F2">
            <w:t>0</w:t>
          </w:r>
          <w:r>
            <w:t>-IT</w:t>
          </w:r>
          <w:r w:rsidRPr="002B272C">
            <w:t xml:space="preserve"> </w:t>
          </w:r>
        </w:p>
      </w:tc>
      <w:tc>
        <w:tcPr>
          <w:tcW w:w="2145" w:type="dxa"/>
          <w:vAlign w:val="center"/>
        </w:tcPr>
        <w:p w14:paraId="4F6D4834" w14:textId="7DC7341C" w:rsidR="009A500A" w:rsidRPr="002B272C" w:rsidRDefault="009A500A" w:rsidP="00461BC5">
          <w:pPr>
            <w:pStyle w:val="Pieddepage"/>
            <w:rPr>
              <w:color w:val="FF0000"/>
              <w:lang w:val="en-GB"/>
            </w:rPr>
          </w:pPr>
          <w:r w:rsidRPr="002B272C">
            <w:rPr>
              <w:lang w:val="en-GB"/>
            </w:rPr>
            <w:t>A</w:t>
          </w:r>
          <w:r>
            <w:rPr>
              <w:lang w:val="en-GB"/>
            </w:rPr>
            <w:t>GEPS</w:t>
          </w:r>
        </w:p>
      </w:tc>
    </w:tr>
    <w:tr w:rsidR="009A500A" w:rsidRPr="002B272C" w14:paraId="28592F5E" w14:textId="77777777" w:rsidTr="00F6013C">
      <w:trPr>
        <w:trHeight w:val="282"/>
      </w:trPr>
      <w:tc>
        <w:tcPr>
          <w:tcW w:w="1560" w:type="dxa"/>
          <w:vAlign w:val="center"/>
        </w:tcPr>
        <w:p w14:paraId="0B2830D3" w14:textId="45E8AE4C" w:rsidR="009A500A" w:rsidRPr="002B272C" w:rsidRDefault="009A500A" w:rsidP="00461BC5">
          <w:pPr>
            <w:pStyle w:val="Pieddepage"/>
          </w:pPr>
          <w:r w:rsidRPr="002B272C">
            <w:t>C</w:t>
          </w:r>
          <w:r>
            <w:t>DRT</w:t>
          </w:r>
        </w:p>
      </w:tc>
      <w:tc>
        <w:tcPr>
          <w:tcW w:w="5935" w:type="dxa"/>
          <w:vAlign w:val="center"/>
        </w:tcPr>
        <w:p w14:paraId="1FE5C7E6" w14:textId="5F694799" w:rsidR="009A500A" w:rsidRPr="002B272C" w:rsidRDefault="009A500A" w:rsidP="009A696C">
          <w:pPr>
            <w:pStyle w:val="Pieddepage"/>
          </w:pPr>
          <w:r>
            <w:t>M</w:t>
          </w:r>
          <w:r w:rsidRPr="002B272C">
            <w:t xml:space="preserve">ise à jour du </w:t>
          </w:r>
          <w:r>
            <w:fldChar w:fldCharType="begin"/>
          </w:r>
          <w:r>
            <w:instrText xml:space="preserve"> SAVEDATE  \@ "dd/MM/yyyy"  \* MERGEFORMAT </w:instrText>
          </w:r>
          <w:r>
            <w:fldChar w:fldCharType="separate"/>
          </w:r>
          <w:r w:rsidR="00330338">
            <w:rPr>
              <w:noProof/>
            </w:rPr>
            <w:t>29/04/2025</w:t>
          </w:r>
          <w:r>
            <w:fldChar w:fldCharType="end"/>
          </w:r>
        </w:p>
      </w:tc>
      <w:tc>
        <w:tcPr>
          <w:tcW w:w="2145" w:type="dxa"/>
          <w:vAlign w:val="center"/>
        </w:tcPr>
        <w:p w14:paraId="4D3293B4" w14:textId="734FA967" w:rsidR="009A500A" w:rsidRPr="002B272C" w:rsidRDefault="009A500A" w:rsidP="00461BC5">
          <w:pPr>
            <w:pStyle w:val="Pieddepage"/>
          </w:pPr>
          <w:r w:rsidRPr="002B272C">
            <w:fldChar w:fldCharType="begin"/>
          </w:r>
          <w:r w:rsidRPr="002B272C">
            <w:instrText xml:space="preserve"> PAGE </w:instrText>
          </w:r>
          <w:r w:rsidRPr="002B272C">
            <w:fldChar w:fldCharType="separate"/>
          </w:r>
          <w:r w:rsidR="00907E74">
            <w:rPr>
              <w:noProof/>
            </w:rPr>
            <w:t>2</w:t>
          </w:r>
          <w:r w:rsidRPr="002B272C">
            <w:fldChar w:fldCharType="end"/>
          </w:r>
          <w:r w:rsidRPr="002B272C">
            <w:t xml:space="preserve"> / </w:t>
          </w:r>
          <w:r w:rsidRPr="002B272C">
            <w:rPr>
              <w:rStyle w:val="Numrodepage"/>
            </w:rPr>
            <w:fldChar w:fldCharType="begin"/>
          </w:r>
          <w:r w:rsidRPr="002B272C">
            <w:rPr>
              <w:rStyle w:val="Numrodepage"/>
            </w:rPr>
            <w:instrText xml:space="preserve"> NUMPAGES </w:instrText>
          </w:r>
          <w:r w:rsidRPr="002B272C">
            <w:rPr>
              <w:rStyle w:val="Numrodepage"/>
            </w:rPr>
            <w:fldChar w:fldCharType="separate"/>
          </w:r>
          <w:r w:rsidR="00907E74">
            <w:rPr>
              <w:rStyle w:val="Numrodepage"/>
              <w:noProof/>
            </w:rPr>
            <w:t>24</w:t>
          </w:r>
          <w:r w:rsidRPr="002B272C">
            <w:rPr>
              <w:rStyle w:val="Numrodepage"/>
            </w:rPr>
            <w:fldChar w:fldCharType="end"/>
          </w:r>
        </w:p>
      </w:tc>
    </w:tr>
  </w:tbl>
  <w:p w14:paraId="007AEDDD" w14:textId="77777777" w:rsidR="009A500A" w:rsidRDefault="009A500A">
    <w:pPr>
      <w:pStyle w:val="Pieddepage"/>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058823" w14:textId="77777777" w:rsidR="009A500A" w:rsidRDefault="009A500A">
      <w:r>
        <w:separator/>
      </w:r>
    </w:p>
  </w:footnote>
  <w:footnote w:type="continuationSeparator" w:id="0">
    <w:p w14:paraId="4D43D66A" w14:textId="77777777" w:rsidR="009A500A" w:rsidRDefault="009A50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51CA4"/>
    <w:multiLevelType w:val="multilevel"/>
    <w:tmpl w:val="040C0025"/>
    <w:lvl w:ilvl="0">
      <w:start w:val="1"/>
      <w:numFmt w:val="decimal"/>
      <w:pStyle w:val="Titre1"/>
      <w:lvlText w:val="%1"/>
      <w:lvlJc w:val="left"/>
      <w:pPr>
        <w:ind w:left="432" w:hanging="432"/>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 w15:restartNumberingAfterBreak="0">
    <w:nsid w:val="06D30516"/>
    <w:multiLevelType w:val="hybridMultilevel"/>
    <w:tmpl w:val="CBB6AD82"/>
    <w:lvl w:ilvl="0" w:tplc="D5662A14">
      <w:start w:val="1"/>
      <w:numFmt w:val="decimal"/>
      <w:lvlText w:val="Question %1 - "/>
      <w:lvlJc w:val="left"/>
      <w:pPr>
        <w:ind w:left="786"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7642B27"/>
    <w:multiLevelType w:val="hybridMultilevel"/>
    <w:tmpl w:val="18CEDAB2"/>
    <w:lvl w:ilvl="0" w:tplc="F6C6951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BB00A41"/>
    <w:multiLevelType w:val="hybridMultilevel"/>
    <w:tmpl w:val="298E8BF0"/>
    <w:lvl w:ilvl="0" w:tplc="BC2436E0">
      <w:start w:val="1"/>
      <w:numFmt w:val="decimal"/>
      <w:lvlText w:val="%1."/>
      <w:lvlJc w:val="left"/>
      <w:pPr>
        <w:ind w:left="1797" w:hanging="360"/>
      </w:pPr>
    </w:lvl>
    <w:lvl w:ilvl="1" w:tplc="F06E5ADC">
      <w:start w:val="1"/>
      <w:numFmt w:val="decimal"/>
      <w:lvlText w:val="%2."/>
      <w:lvlJc w:val="left"/>
      <w:pPr>
        <w:ind w:left="2517" w:hanging="360"/>
      </w:pPr>
    </w:lvl>
    <w:lvl w:ilvl="2" w:tplc="040C001B" w:tentative="1">
      <w:start w:val="1"/>
      <w:numFmt w:val="lowerRoman"/>
      <w:lvlText w:val="%3."/>
      <w:lvlJc w:val="right"/>
      <w:pPr>
        <w:ind w:left="3237" w:hanging="180"/>
      </w:pPr>
    </w:lvl>
    <w:lvl w:ilvl="3" w:tplc="040C000F" w:tentative="1">
      <w:start w:val="1"/>
      <w:numFmt w:val="decimal"/>
      <w:lvlText w:val="%4."/>
      <w:lvlJc w:val="left"/>
      <w:pPr>
        <w:ind w:left="3957" w:hanging="360"/>
      </w:pPr>
    </w:lvl>
    <w:lvl w:ilvl="4" w:tplc="040C0019" w:tentative="1">
      <w:start w:val="1"/>
      <w:numFmt w:val="lowerLetter"/>
      <w:lvlText w:val="%5."/>
      <w:lvlJc w:val="left"/>
      <w:pPr>
        <w:ind w:left="4677" w:hanging="360"/>
      </w:pPr>
    </w:lvl>
    <w:lvl w:ilvl="5" w:tplc="040C001B" w:tentative="1">
      <w:start w:val="1"/>
      <w:numFmt w:val="lowerRoman"/>
      <w:lvlText w:val="%6."/>
      <w:lvlJc w:val="right"/>
      <w:pPr>
        <w:ind w:left="5397" w:hanging="180"/>
      </w:pPr>
    </w:lvl>
    <w:lvl w:ilvl="6" w:tplc="040C000F" w:tentative="1">
      <w:start w:val="1"/>
      <w:numFmt w:val="decimal"/>
      <w:lvlText w:val="%7."/>
      <w:lvlJc w:val="left"/>
      <w:pPr>
        <w:ind w:left="6117" w:hanging="360"/>
      </w:pPr>
    </w:lvl>
    <w:lvl w:ilvl="7" w:tplc="040C0019" w:tentative="1">
      <w:start w:val="1"/>
      <w:numFmt w:val="lowerLetter"/>
      <w:lvlText w:val="%8."/>
      <w:lvlJc w:val="left"/>
      <w:pPr>
        <w:ind w:left="6837" w:hanging="360"/>
      </w:pPr>
    </w:lvl>
    <w:lvl w:ilvl="8" w:tplc="040C001B" w:tentative="1">
      <w:start w:val="1"/>
      <w:numFmt w:val="lowerRoman"/>
      <w:lvlText w:val="%9."/>
      <w:lvlJc w:val="right"/>
      <w:pPr>
        <w:ind w:left="7557" w:hanging="180"/>
      </w:pPr>
    </w:lvl>
  </w:abstractNum>
  <w:abstractNum w:abstractNumId="4" w15:restartNumberingAfterBreak="0">
    <w:nsid w:val="0D3D1163"/>
    <w:multiLevelType w:val="multilevel"/>
    <w:tmpl w:val="D632F5C0"/>
    <w:lvl w:ilvl="0">
      <w:start w:val="1"/>
      <w:numFmt w:val="decimal"/>
      <w:lvlText w:val="ARTICLE %1 :"/>
      <w:lvlJc w:val="left"/>
      <w:pPr>
        <w:ind w:left="72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0DE37AB0"/>
    <w:multiLevelType w:val="multilevel"/>
    <w:tmpl w:val="83003E0A"/>
    <w:lvl w:ilvl="0">
      <w:start w:val="1"/>
      <w:numFmt w:val="upperRoman"/>
      <w:suff w:val="space"/>
      <w:lvlText w:val="%1)"/>
      <w:lvlJc w:val="left"/>
      <w:pPr>
        <w:ind w:left="432" w:hanging="432"/>
      </w:pPr>
    </w:lvl>
    <w:lvl w:ilvl="1">
      <w:start w:val="1"/>
      <w:numFmt w:val="decimal"/>
      <w:lvlRestart w:val="0"/>
      <w:suff w:val="space"/>
      <w:lvlText w:val="ARTICLE %2:"/>
      <w:lvlJc w:val="left"/>
      <w:pPr>
        <w:ind w:left="576" w:hanging="576"/>
      </w:pPr>
    </w:lvl>
    <w:lvl w:ilvl="2">
      <w:start w:val="1"/>
      <w:numFmt w:val="decimal"/>
      <w:lvlText w:val="%2.%3:"/>
      <w:lvlJc w:val="left"/>
      <w:pPr>
        <w:tabs>
          <w:tab w:val="num" w:pos="108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1315316B"/>
    <w:multiLevelType w:val="hybridMultilevel"/>
    <w:tmpl w:val="DCB49F90"/>
    <w:lvl w:ilvl="0" w:tplc="D44CF93A">
      <w:start w:val="1"/>
      <w:numFmt w:val="decimal"/>
      <w:pStyle w:val="question"/>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03F5ACA"/>
    <w:multiLevelType w:val="hybridMultilevel"/>
    <w:tmpl w:val="38DA599C"/>
    <w:lvl w:ilvl="0" w:tplc="AD3415E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ADF61F0"/>
    <w:multiLevelType w:val="hybridMultilevel"/>
    <w:tmpl w:val="717E51E6"/>
    <w:lvl w:ilvl="0" w:tplc="46B603FA">
      <w:numFmt w:val="bullet"/>
      <w:pStyle w:val="Paragraphedeliste"/>
      <w:lvlText w:val="-"/>
      <w:lvlJc w:val="left"/>
      <w:pPr>
        <w:ind w:left="720" w:hanging="360"/>
      </w:pPr>
      <w:rPr>
        <w:rFonts w:ascii="Century Gothic" w:eastAsia="Times New Roman"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AC96A96"/>
    <w:multiLevelType w:val="hybridMultilevel"/>
    <w:tmpl w:val="881E4DAE"/>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0" w15:restartNumberingAfterBreak="0">
    <w:nsid w:val="46BA04DA"/>
    <w:multiLevelType w:val="hybridMultilevel"/>
    <w:tmpl w:val="94D8A4A8"/>
    <w:lvl w:ilvl="0" w:tplc="30FC890A">
      <w:start w:val="1"/>
      <w:numFmt w:val="bullet"/>
      <w:lvlText w:val="-"/>
      <w:lvlJc w:val="left"/>
      <w:pPr>
        <w:ind w:left="720" w:hanging="360"/>
      </w:pPr>
      <w:rPr>
        <w:rFonts w:ascii="Book Antiqua" w:eastAsia="Times New Roman" w:hAnsi="Book Antiqu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F83141C"/>
    <w:multiLevelType w:val="hybridMultilevel"/>
    <w:tmpl w:val="DA6C0D2E"/>
    <w:lvl w:ilvl="0" w:tplc="30FC890A">
      <w:start w:val="1"/>
      <w:numFmt w:val="bullet"/>
      <w:lvlText w:val="-"/>
      <w:lvlJc w:val="left"/>
      <w:pPr>
        <w:tabs>
          <w:tab w:val="num" w:pos="720"/>
        </w:tabs>
        <w:ind w:left="720" w:hanging="360"/>
      </w:pPr>
      <w:rPr>
        <w:rFonts w:ascii="Book Antiqua" w:eastAsia="Times New Roman" w:hAnsi="Book Antiqua"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1D814D2"/>
    <w:multiLevelType w:val="hybridMultilevel"/>
    <w:tmpl w:val="FDC86C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D8B4D97"/>
    <w:multiLevelType w:val="hybridMultilevel"/>
    <w:tmpl w:val="BA1ECA7E"/>
    <w:lvl w:ilvl="0" w:tplc="AA5042D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54C3446"/>
    <w:multiLevelType w:val="hybridMultilevel"/>
    <w:tmpl w:val="5F72F770"/>
    <w:lvl w:ilvl="0" w:tplc="CF2C3FC2">
      <w:numFmt w:val="bullet"/>
      <w:pStyle w:val="Enumtableaunorm"/>
      <w:lvlText w:val="-"/>
      <w:lvlJc w:val="left"/>
      <w:pPr>
        <w:ind w:left="356" w:hanging="180"/>
      </w:pPr>
      <w:rPr>
        <w:rFonts w:ascii="Calibri" w:eastAsia="SimSun" w:hAnsi="Calibri" w:cs="Calibri"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6C94860"/>
    <w:multiLevelType w:val="hybridMultilevel"/>
    <w:tmpl w:val="9BDA64C2"/>
    <w:lvl w:ilvl="0" w:tplc="E316867C">
      <w:start w:val="1"/>
      <w:numFmt w:val="decimal"/>
      <w:lvlText w:val="ARTICLE %1 :"/>
      <w:lvlJc w:val="left"/>
      <w:pPr>
        <w:ind w:left="108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7EF26E52"/>
    <w:multiLevelType w:val="multilevel"/>
    <w:tmpl w:val="5DDC3C1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5"/>
  </w:num>
  <w:num w:numId="2">
    <w:abstractNumId w:val="4"/>
  </w:num>
  <w:num w:numId="3">
    <w:abstractNumId w:val="15"/>
  </w:num>
  <w:num w:numId="4">
    <w:abstractNumId w:val="3"/>
  </w:num>
  <w:num w:numId="5">
    <w:abstractNumId w:val="0"/>
  </w:num>
  <w:num w:numId="6">
    <w:abstractNumId w:val="8"/>
  </w:num>
  <w:num w:numId="7">
    <w:abstractNumId w:val="10"/>
  </w:num>
  <w:num w:numId="8">
    <w:abstractNumId w:val="9"/>
  </w:num>
  <w:num w:numId="9">
    <w:abstractNumId w:val="12"/>
  </w:num>
  <w:num w:numId="10">
    <w:abstractNumId w:val="16"/>
  </w:num>
  <w:num w:numId="11">
    <w:abstractNumId w:val="11"/>
  </w:num>
  <w:num w:numId="12">
    <w:abstractNumId w:val="13"/>
  </w:num>
  <w:num w:numId="13">
    <w:abstractNumId w:val="2"/>
  </w:num>
  <w:num w:numId="14">
    <w:abstractNumId w:val="7"/>
  </w:num>
  <w:num w:numId="15">
    <w:abstractNumId w:val="6"/>
  </w:num>
  <w:num w:numId="16">
    <w:abstractNumId w:val="6"/>
  </w:num>
  <w:num w:numId="17">
    <w:abstractNumId w:val="6"/>
  </w:num>
  <w:num w:numId="18">
    <w:abstractNumId w:val="6"/>
  </w:num>
  <w:num w:numId="19">
    <w:abstractNumId w:val="6"/>
    <w:lvlOverride w:ilvl="0">
      <w:startOverride w:val="1"/>
    </w:lvlOverride>
  </w:num>
  <w:num w:numId="20">
    <w:abstractNumId w:val="6"/>
    <w:lvlOverride w:ilvl="0">
      <w:startOverride w:val="1"/>
    </w:lvlOverride>
  </w:num>
  <w:num w:numId="21">
    <w:abstractNumId w:val="6"/>
    <w:lvlOverride w:ilvl="0">
      <w:startOverride w:val="1"/>
    </w:lvlOverride>
  </w:num>
  <w:num w:numId="22">
    <w:abstractNumId w:val="6"/>
    <w:lvlOverride w:ilvl="0">
      <w:startOverride w:val="1"/>
    </w:lvlOverride>
  </w:num>
  <w:num w:numId="23">
    <w:abstractNumId w:val="1"/>
  </w:num>
  <w:num w:numId="24">
    <w:abstractNumId w:val="1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1"/>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BD4"/>
    <w:rsid w:val="0000357B"/>
    <w:rsid w:val="00006138"/>
    <w:rsid w:val="00017991"/>
    <w:rsid w:val="000200DD"/>
    <w:rsid w:val="00036818"/>
    <w:rsid w:val="00040D5B"/>
    <w:rsid w:val="00045980"/>
    <w:rsid w:val="00050E11"/>
    <w:rsid w:val="00052FBC"/>
    <w:rsid w:val="00055269"/>
    <w:rsid w:val="00055D1A"/>
    <w:rsid w:val="00056BC8"/>
    <w:rsid w:val="00060F60"/>
    <w:rsid w:val="000622C9"/>
    <w:rsid w:val="00063C4A"/>
    <w:rsid w:val="00065B3E"/>
    <w:rsid w:val="000675C6"/>
    <w:rsid w:val="0007170B"/>
    <w:rsid w:val="00072720"/>
    <w:rsid w:val="000736D2"/>
    <w:rsid w:val="00082061"/>
    <w:rsid w:val="00084BD4"/>
    <w:rsid w:val="00087208"/>
    <w:rsid w:val="00087598"/>
    <w:rsid w:val="00090638"/>
    <w:rsid w:val="0009798C"/>
    <w:rsid w:val="000A04E8"/>
    <w:rsid w:val="000B384B"/>
    <w:rsid w:val="000B3D72"/>
    <w:rsid w:val="000C005E"/>
    <w:rsid w:val="000C00CB"/>
    <w:rsid w:val="000E2F35"/>
    <w:rsid w:val="000F0833"/>
    <w:rsid w:val="000F5AE8"/>
    <w:rsid w:val="000F6CDC"/>
    <w:rsid w:val="000F76C0"/>
    <w:rsid w:val="00112D2E"/>
    <w:rsid w:val="0011561B"/>
    <w:rsid w:val="00115FE8"/>
    <w:rsid w:val="00134F3F"/>
    <w:rsid w:val="0014521A"/>
    <w:rsid w:val="00147A6E"/>
    <w:rsid w:val="00153316"/>
    <w:rsid w:val="00154871"/>
    <w:rsid w:val="00155842"/>
    <w:rsid w:val="001659BD"/>
    <w:rsid w:val="00165EBA"/>
    <w:rsid w:val="001671A5"/>
    <w:rsid w:val="00171321"/>
    <w:rsid w:val="001731C3"/>
    <w:rsid w:val="00174FDC"/>
    <w:rsid w:val="00180087"/>
    <w:rsid w:val="0018020D"/>
    <w:rsid w:val="00180E5D"/>
    <w:rsid w:val="00193545"/>
    <w:rsid w:val="0019596A"/>
    <w:rsid w:val="001A10BD"/>
    <w:rsid w:val="001A2D1A"/>
    <w:rsid w:val="001A46F4"/>
    <w:rsid w:val="001A4AF3"/>
    <w:rsid w:val="001B0964"/>
    <w:rsid w:val="001B2B25"/>
    <w:rsid w:val="001B50C8"/>
    <w:rsid w:val="001B660A"/>
    <w:rsid w:val="001B7DCD"/>
    <w:rsid w:val="001C119C"/>
    <w:rsid w:val="001C5D68"/>
    <w:rsid w:val="001D0144"/>
    <w:rsid w:val="001E0CB7"/>
    <w:rsid w:val="0020071A"/>
    <w:rsid w:val="00210D35"/>
    <w:rsid w:val="00216380"/>
    <w:rsid w:val="00217D8F"/>
    <w:rsid w:val="00217F2B"/>
    <w:rsid w:val="002204DB"/>
    <w:rsid w:val="002226A1"/>
    <w:rsid w:val="00223834"/>
    <w:rsid w:val="00227BDB"/>
    <w:rsid w:val="00230BF2"/>
    <w:rsid w:val="0023145B"/>
    <w:rsid w:val="002367B4"/>
    <w:rsid w:val="0024123F"/>
    <w:rsid w:val="002433DB"/>
    <w:rsid w:val="002511C4"/>
    <w:rsid w:val="0025175D"/>
    <w:rsid w:val="00253F6F"/>
    <w:rsid w:val="0025555B"/>
    <w:rsid w:val="002567C8"/>
    <w:rsid w:val="002622AA"/>
    <w:rsid w:val="0028258F"/>
    <w:rsid w:val="00290F4B"/>
    <w:rsid w:val="00292A4B"/>
    <w:rsid w:val="002934DB"/>
    <w:rsid w:val="00297258"/>
    <w:rsid w:val="00297436"/>
    <w:rsid w:val="002A2A95"/>
    <w:rsid w:val="002B01C3"/>
    <w:rsid w:val="002B272C"/>
    <w:rsid w:val="002B3A7F"/>
    <w:rsid w:val="002B463A"/>
    <w:rsid w:val="002B6A6A"/>
    <w:rsid w:val="002C1CD3"/>
    <w:rsid w:val="002C2939"/>
    <w:rsid w:val="002C2F1A"/>
    <w:rsid w:val="002D2937"/>
    <w:rsid w:val="002D2B6F"/>
    <w:rsid w:val="002D7013"/>
    <w:rsid w:val="002E0024"/>
    <w:rsid w:val="002E1185"/>
    <w:rsid w:val="002E1F01"/>
    <w:rsid w:val="002E621A"/>
    <w:rsid w:val="002F0FA7"/>
    <w:rsid w:val="002F4C0A"/>
    <w:rsid w:val="002F685F"/>
    <w:rsid w:val="0030016A"/>
    <w:rsid w:val="003009FF"/>
    <w:rsid w:val="00302D1B"/>
    <w:rsid w:val="003065F6"/>
    <w:rsid w:val="00315748"/>
    <w:rsid w:val="00317C34"/>
    <w:rsid w:val="003300FE"/>
    <w:rsid w:val="00330338"/>
    <w:rsid w:val="00330F68"/>
    <w:rsid w:val="0033289D"/>
    <w:rsid w:val="00337655"/>
    <w:rsid w:val="0035677E"/>
    <w:rsid w:val="00361B87"/>
    <w:rsid w:val="00361F9B"/>
    <w:rsid w:val="003643F9"/>
    <w:rsid w:val="003701FB"/>
    <w:rsid w:val="00370FD5"/>
    <w:rsid w:val="00372063"/>
    <w:rsid w:val="00374FD9"/>
    <w:rsid w:val="00382EF3"/>
    <w:rsid w:val="003922FB"/>
    <w:rsid w:val="003953E3"/>
    <w:rsid w:val="003A136B"/>
    <w:rsid w:val="003B0FE9"/>
    <w:rsid w:val="003B553F"/>
    <w:rsid w:val="003B606D"/>
    <w:rsid w:val="003C579E"/>
    <w:rsid w:val="003C7170"/>
    <w:rsid w:val="003D02B2"/>
    <w:rsid w:val="003D3BA9"/>
    <w:rsid w:val="003E0A42"/>
    <w:rsid w:val="003E67FE"/>
    <w:rsid w:val="003E775B"/>
    <w:rsid w:val="003F3B65"/>
    <w:rsid w:val="003F3FC9"/>
    <w:rsid w:val="003F5905"/>
    <w:rsid w:val="003F5E78"/>
    <w:rsid w:val="00402457"/>
    <w:rsid w:val="00403136"/>
    <w:rsid w:val="00406914"/>
    <w:rsid w:val="00423332"/>
    <w:rsid w:val="00423F03"/>
    <w:rsid w:val="0043048E"/>
    <w:rsid w:val="00434972"/>
    <w:rsid w:val="0043783B"/>
    <w:rsid w:val="004436E2"/>
    <w:rsid w:val="00445533"/>
    <w:rsid w:val="004516AF"/>
    <w:rsid w:val="00455DEC"/>
    <w:rsid w:val="00461057"/>
    <w:rsid w:val="00461BC5"/>
    <w:rsid w:val="00464C95"/>
    <w:rsid w:val="00467503"/>
    <w:rsid w:val="00467FF9"/>
    <w:rsid w:val="00473557"/>
    <w:rsid w:val="00474AD4"/>
    <w:rsid w:val="0047506A"/>
    <w:rsid w:val="0047604D"/>
    <w:rsid w:val="0047655B"/>
    <w:rsid w:val="00483483"/>
    <w:rsid w:val="00486197"/>
    <w:rsid w:val="0049163C"/>
    <w:rsid w:val="004920E5"/>
    <w:rsid w:val="00493CD2"/>
    <w:rsid w:val="0049420C"/>
    <w:rsid w:val="00494A78"/>
    <w:rsid w:val="00495D6A"/>
    <w:rsid w:val="00497777"/>
    <w:rsid w:val="004A1ACE"/>
    <w:rsid w:val="004A29F6"/>
    <w:rsid w:val="004A5763"/>
    <w:rsid w:val="004A77CA"/>
    <w:rsid w:val="004C0C1F"/>
    <w:rsid w:val="004C11D6"/>
    <w:rsid w:val="004C381F"/>
    <w:rsid w:val="004D071F"/>
    <w:rsid w:val="004F5304"/>
    <w:rsid w:val="004F6E4C"/>
    <w:rsid w:val="004F783E"/>
    <w:rsid w:val="00501A6E"/>
    <w:rsid w:val="00501AF2"/>
    <w:rsid w:val="00507923"/>
    <w:rsid w:val="005142D0"/>
    <w:rsid w:val="0051663D"/>
    <w:rsid w:val="005207AE"/>
    <w:rsid w:val="00530467"/>
    <w:rsid w:val="0053372D"/>
    <w:rsid w:val="00546094"/>
    <w:rsid w:val="005505EE"/>
    <w:rsid w:val="005539B3"/>
    <w:rsid w:val="00553D94"/>
    <w:rsid w:val="005565BB"/>
    <w:rsid w:val="0056276D"/>
    <w:rsid w:val="00562D87"/>
    <w:rsid w:val="005638EF"/>
    <w:rsid w:val="00573B36"/>
    <w:rsid w:val="00574DED"/>
    <w:rsid w:val="00575429"/>
    <w:rsid w:val="00581450"/>
    <w:rsid w:val="00581CE0"/>
    <w:rsid w:val="00583400"/>
    <w:rsid w:val="00585D29"/>
    <w:rsid w:val="00594350"/>
    <w:rsid w:val="00597C82"/>
    <w:rsid w:val="005B6FB8"/>
    <w:rsid w:val="005B7837"/>
    <w:rsid w:val="005C1DEC"/>
    <w:rsid w:val="005C26DD"/>
    <w:rsid w:val="005C2CF9"/>
    <w:rsid w:val="005C4C9F"/>
    <w:rsid w:val="005C5E0B"/>
    <w:rsid w:val="005C7744"/>
    <w:rsid w:val="005D2E76"/>
    <w:rsid w:val="005D4F0B"/>
    <w:rsid w:val="005E321D"/>
    <w:rsid w:val="005E346E"/>
    <w:rsid w:val="005E643C"/>
    <w:rsid w:val="00600370"/>
    <w:rsid w:val="0060343D"/>
    <w:rsid w:val="0061343B"/>
    <w:rsid w:val="00616D62"/>
    <w:rsid w:val="00617C15"/>
    <w:rsid w:val="006229FC"/>
    <w:rsid w:val="00625BF0"/>
    <w:rsid w:val="00625D0D"/>
    <w:rsid w:val="006278E8"/>
    <w:rsid w:val="00627E00"/>
    <w:rsid w:val="00651B11"/>
    <w:rsid w:val="00653623"/>
    <w:rsid w:val="006571A9"/>
    <w:rsid w:val="00665E77"/>
    <w:rsid w:val="00667E19"/>
    <w:rsid w:val="00671594"/>
    <w:rsid w:val="00674DAB"/>
    <w:rsid w:val="00690EAA"/>
    <w:rsid w:val="00696406"/>
    <w:rsid w:val="00697CB7"/>
    <w:rsid w:val="006A42B8"/>
    <w:rsid w:val="006A5218"/>
    <w:rsid w:val="006B1CC3"/>
    <w:rsid w:val="006B1D37"/>
    <w:rsid w:val="006B27F4"/>
    <w:rsid w:val="006C0023"/>
    <w:rsid w:val="006C1993"/>
    <w:rsid w:val="006C2A38"/>
    <w:rsid w:val="006C43C9"/>
    <w:rsid w:val="006D0B78"/>
    <w:rsid w:val="006D22F1"/>
    <w:rsid w:val="006D42ED"/>
    <w:rsid w:val="006D4329"/>
    <w:rsid w:val="006D6EFB"/>
    <w:rsid w:val="007101E4"/>
    <w:rsid w:val="007109A4"/>
    <w:rsid w:val="00713C7C"/>
    <w:rsid w:val="007205E1"/>
    <w:rsid w:val="007215FC"/>
    <w:rsid w:val="007222BE"/>
    <w:rsid w:val="007257E8"/>
    <w:rsid w:val="0072725A"/>
    <w:rsid w:val="007327D5"/>
    <w:rsid w:val="00734B13"/>
    <w:rsid w:val="00742A86"/>
    <w:rsid w:val="00742BE6"/>
    <w:rsid w:val="00743CC2"/>
    <w:rsid w:val="00751E7E"/>
    <w:rsid w:val="007520EB"/>
    <w:rsid w:val="007650B6"/>
    <w:rsid w:val="00765EE0"/>
    <w:rsid w:val="00766752"/>
    <w:rsid w:val="00775DE8"/>
    <w:rsid w:val="007813EA"/>
    <w:rsid w:val="0078168D"/>
    <w:rsid w:val="00787C08"/>
    <w:rsid w:val="00792FFB"/>
    <w:rsid w:val="007977A3"/>
    <w:rsid w:val="007A5AA2"/>
    <w:rsid w:val="007B10F9"/>
    <w:rsid w:val="007B2EE6"/>
    <w:rsid w:val="007B7995"/>
    <w:rsid w:val="007B7A69"/>
    <w:rsid w:val="007D2A8C"/>
    <w:rsid w:val="007D440F"/>
    <w:rsid w:val="007D53D7"/>
    <w:rsid w:val="007E6A5A"/>
    <w:rsid w:val="007F768C"/>
    <w:rsid w:val="007F7AF1"/>
    <w:rsid w:val="00800245"/>
    <w:rsid w:val="008042E6"/>
    <w:rsid w:val="00804E44"/>
    <w:rsid w:val="00805FB5"/>
    <w:rsid w:val="00811DBD"/>
    <w:rsid w:val="008138D3"/>
    <w:rsid w:val="008212C5"/>
    <w:rsid w:val="008244C8"/>
    <w:rsid w:val="00824643"/>
    <w:rsid w:val="00835E1E"/>
    <w:rsid w:val="00844AEB"/>
    <w:rsid w:val="00845DB0"/>
    <w:rsid w:val="008471CB"/>
    <w:rsid w:val="00847CEF"/>
    <w:rsid w:val="00853749"/>
    <w:rsid w:val="008539DF"/>
    <w:rsid w:val="00857084"/>
    <w:rsid w:val="008616C1"/>
    <w:rsid w:val="00862606"/>
    <w:rsid w:val="00865B9A"/>
    <w:rsid w:val="00867752"/>
    <w:rsid w:val="00881B51"/>
    <w:rsid w:val="00883022"/>
    <w:rsid w:val="008919CE"/>
    <w:rsid w:val="00894E6D"/>
    <w:rsid w:val="008A147F"/>
    <w:rsid w:val="008A2068"/>
    <w:rsid w:val="008A7A93"/>
    <w:rsid w:val="008B3A7B"/>
    <w:rsid w:val="008B5C89"/>
    <w:rsid w:val="008B7CD7"/>
    <w:rsid w:val="008C1C99"/>
    <w:rsid w:val="008C6991"/>
    <w:rsid w:val="008D3C97"/>
    <w:rsid w:val="008D62FD"/>
    <w:rsid w:val="008E5C54"/>
    <w:rsid w:val="008E61C3"/>
    <w:rsid w:val="008F4625"/>
    <w:rsid w:val="009043B6"/>
    <w:rsid w:val="0090442E"/>
    <w:rsid w:val="00907E74"/>
    <w:rsid w:val="009178B0"/>
    <w:rsid w:val="0092250C"/>
    <w:rsid w:val="00930D90"/>
    <w:rsid w:val="00935B56"/>
    <w:rsid w:val="009378A5"/>
    <w:rsid w:val="009516BB"/>
    <w:rsid w:val="00954968"/>
    <w:rsid w:val="00971BC9"/>
    <w:rsid w:val="0098328D"/>
    <w:rsid w:val="00983467"/>
    <w:rsid w:val="00983D56"/>
    <w:rsid w:val="00991A6A"/>
    <w:rsid w:val="009A2EA6"/>
    <w:rsid w:val="009A500A"/>
    <w:rsid w:val="009A696B"/>
    <w:rsid w:val="009A696C"/>
    <w:rsid w:val="009B0810"/>
    <w:rsid w:val="009B0815"/>
    <w:rsid w:val="009B19BD"/>
    <w:rsid w:val="009B2EB6"/>
    <w:rsid w:val="009B507F"/>
    <w:rsid w:val="009B597E"/>
    <w:rsid w:val="009B6969"/>
    <w:rsid w:val="009C48FE"/>
    <w:rsid w:val="009D32EE"/>
    <w:rsid w:val="009D436D"/>
    <w:rsid w:val="009D7265"/>
    <w:rsid w:val="009E006C"/>
    <w:rsid w:val="009E1C2A"/>
    <w:rsid w:val="009E2464"/>
    <w:rsid w:val="009E25FF"/>
    <w:rsid w:val="009E472F"/>
    <w:rsid w:val="009E643B"/>
    <w:rsid w:val="009E6CF1"/>
    <w:rsid w:val="009F00E3"/>
    <w:rsid w:val="009F0458"/>
    <w:rsid w:val="00A06DA8"/>
    <w:rsid w:val="00A11D23"/>
    <w:rsid w:val="00A20E12"/>
    <w:rsid w:val="00A238FA"/>
    <w:rsid w:val="00A27CBD"/>
    <w:rsid w:val="00A317A7"/>
    <w:rsid w:val="00A33B60"/>
    <w:rsid w:val="00A4298F"/>
    <w:rsid w:val="00A43E3A"/>
    <w:rsid w:val="00A50AA5"/>
    <w:rsid w:val="00A50E44"/>
    <w:rsid w:val="00A51017"/>
    <w:rsid w:val="00A51CD6"/>
    <w:rsid w:val="00A534BF"/>
    <w:rsid w:val="00A54731"/>
    <w:rsid w:val="00A6382A"/>
    <w:rsid w:val="00A725C2"/>
    <w:rsid w:val="00A72F15"/>
    <w:rsid w:val="00A830D4"/>
    <w:rsid w:val="00A83162"/>
    <w:rsid w:val="00A9233F"/>
    <w:rsid w:val="00AA0432"/>
    <w:rsid w:val="00AA04AF"/>
    <w:rsid w:val="00AA45EA"/>
    <w:rsid w:val="00AA602D"/>
    <w:rsid w:val="00AA7269"/>
    <w:rsid w:val="00AC2D2C"/>
    <w:rsid w:val="00AC7DEF"/>
    <w:rsid w:val="00AD2085"/>
    <w:rsid w:val="00AD362A"/>
    <w:rsid w:val="00AE0DB0"/>
    <w:rsid w:val="00AE483A"/>
    <w:rsid w:val="00AE48A9"/>
    <w:rsid w:val="00AF27B3"/>
    <w:rsid w:val="00AF4A4D"/>
    <w:rsid w:val="00AF4DE7"/>
    <w:rsid w:val="00B0123F"/>
    <w:rsid w:val="00B03753"/>
    <w:rsid w:val="00B06EEA"/>
    <w:rsid w:val="00B07F24"/>
    <w:rsid w:val="00B24D30"/>
    <w:rsid w:val="00B316C2"/>
    <w:rsid w:val="00B32EA3"/>
    <w:rsid w:val="00B34224"/>
    <w:rsid w:val="00B420C5"/>
    <w:rsid w:val="00B51422"/>
    <w:rsid w:val="00B53852"/>
    <w:rsid w:val="00B5710B"/>
    <w:rsid w:val="00B63EAC"/>
    <w:rsid w:val="00B65573"/>
    <w:rsid w:val="00B67120"/>
    <w:rsid w:val="00B67ED0"/>
    <w:rsid w:val="00B716BE"/>
    <w:rsid w:val="00B73F0B"/>
    <w:rsid w:val="00B77059"/>
    <w:rsid w:val="00B804A4"/>
    <w:rsid w:val="00B85BCC"/>
    <w:rsid w:val="00B86F05"/>
    <w:rsid w:val="00B9365E"/>
    <w:rsid w:val="00B9500F"/>
    <w:rsid w:val="00B975D1"/>
    <w:rsid w:val="00BB1D35"/>
    <w:rsid w:val="00BB746C"/>
    <w:rsid w:val="00BC2E6E"/>
    <w:rsid w:val="00BC4336"/>
    <w:rsid w:val="00BC791E"/>
    <w:rsid w:val="00BC7BB1"/>
    <w:rsid w:val="00BD13C0"/>
    <w:rsid w:val="00BD230F"/>
    <w:rsid w:val="00BE500B"/>
    <w:rsid w:val="00BE68F3"/>
    <w:rsid w:val="00BF1BA3"/>
    <w:rsid w:val="00BF28C0"/>
    <w:rsid w:val="00BF3E51"/>
    <w:rsid w:val="00C04543"/>
    <w:rsid w:val="00C05EE7"/>
    <w:rsid w:val="00C07297"/>
    <w:rsid w:val="00C1017B"/>
    <w:rsid w:val="00C15E42"/>
    <w:rsid w:val="00C15F5D"/>
    <w:rsid w:val="00C20421"/>
    <w:rsid w:val="00C20A63"/>
    <w:rsid w:val="00C275B9"/>
    <w:rsid w:val="00C27EA0"/>
    <w:rsid w:val="00C34ADB"/>
    <w:rsid w:val="00C370F3"/>
    <w:rsid w:val="00C43DFB"/>
    <w:rsid w:val="00C4760B"/>
    <w:rsid w:val="00C50DD7"/>
    <w:rsid w:val="00C5115F"/>
    <w:rsid w:val="00C55FA4"/>
    <w:rsid w:val="00C56B32"/>
    <w:rsid w:val="00C578DD"/>
    <w:rsid w:val="00C60C98"/>
    <w:rsid w:val="00C67FEE"/>
    <w:rsid w:val="00C71AFC"/>
    <w:rsid w:val="00C72495"/>
    <w:rsid w:val="00C80E8D"/>
    <w:rsid w:val="00C84BD3"/>
    <w:rsid w:val="00C934D6"/>
    <w:rsid w:val="00C94E0A"/>
    <w:rsid w:val="00C94EFE"/>
    <w:rsid w:val="00CA08D8"/>
    <w:rsid w:val="00CA694D"/>
    <w:rsid w:val="00CA7DBA"/>
    <w:rsid w:val="00CB28D0"/>
    <w:rsid w:val="00CC184D"/>
    <w:rsid w:val="00CC446E"/>
    <w:rsid w:val="00CC46D3"/>
    <w:rsid w:val="00CD0DA0"/>
    <w:rsid w:val="00CD26DB"/>
    <w:rsid w:val="00CD7ADD"/>
    <w:rsid w:val="00CE1DF8"/>
    <w:rsid w:val="00CE210D"/>
    <w:rsid w:val="00CE4F2F"/>
    <w:rsid w:val="00CE5D2D"/>
    <w:rsid w:val="00CE7443"/>
    <w:rsid w:val="00CF210D"/>
    <w:rsid w:val="00CF3BA8"/>
    <w:rsid w:val="00D023A0"/>
    <w:rsid w:val="00D044C1"/>
    <w:rsid w:val="00D11618"/>
    <w:rsid w:val="00D1207E"/>
    <w:rsid w:val="00D13287"/>
    <w:rsid w:val="00D15F79"/>
    <w:rsid w:val="00D16C55"/>
    <w:rsid w:val="00D17159"/>
    <w:rsid w:val="00D22DED"/>
    <w:rsid w:val="00D24EDE"/>
    <w:rsid w:val="00D27A8D"/>
    <w:rsid w:val="00D33206"/>
    <w:rsid w:val="00D35DA4"/>
    <w:rsid w:val="00D3701E"/>
    <w:rsid w:val="00D504AE"/>
    <w:rsid w:val="00D55F77"/>
    <w:rsid w:val="00D60813"/>
    <w:rsid w:val="00D60C23"/>
    <w:rsid w:val="00D7694B"/>
    <w:rsid w:val="00D86B01"/>
    <w:rsid w:val="00D87A4C"/>
    <w:rsid w:val="00D959C2"/>
    <w:rsid w:val="00D96BBF"/>
    <w:rsid w:val="00DB4E2F"/>
    <w:rsid w:val="00DC1570"/>
    <w:rsid w:val="00DC5E34"/>
    <w:rsid w:val="00DD41A5"/>
    <w:rsid w:val="00DD78A2"/>
    <w:rsid w:val="00DD7A47"/>
    <w:rsid w:val="00DE3E81"/>
    <w:rsid w:val="00DE6218"/>
    <w:rsid w:val="00DF0031"/>
    <w:rsid w:val="00DF159E"/>
    <w:rsid w:val="00DF277E"/>
    <w:rsid w:val="00DF3013"/>
    <w:rsid w:val="00DF5433"/>
    <w:rsid w:val="00DF7366"/>
    <w:rsid w:val="00DF742E"/>
    <w:rsid w:val="00E00D79"/>
    <w:rsid w:val="00E00DE4"/>
    <w:rsid w:val="00E04CB1"/>
    <w:rsid w:val="00E05E5F"/>
    <w:rsid w:val="00E065C4"/>
    <w:rsid w:val="00E07A36"/>
    <w:rsid w:val="00E11ECB"/>
    <w:rsid w:val="00E120AE"/>
    <w:rsid w:val="00E144D0"/>
    <w:rsid w:val="00E20180"/>
    <w:rsid w:val="00E21953"/>
    <w:rsid w:val="00E2326C"/>
    <w:rsid w:val="00E26336"/>
    <w:rsid w:val="00E277EA"/>
    <w:rsid w:val="00E3021A"/>
    <w:rsid w:val="00E32DCE"/>
    <w:rsid w:val="00E40EF0"/>
    <w:rsid w:val="00E44BB1"/>
    <w:rsid w:val="00E51EDD"/>
    <w:rsid w:val="00E570F0"/>
    <w:rsid w:val="00E60A63"/>
    <w:rsid w:val="00E649C8"/>
    <w:rsid w:val="00E65D48"/>
    <w:rsid w:val="00E71330"/>
    <w:rsid w:val="00EA71B4"/>
    <w:rsid w:val="00EB1D5F"/>
    <w:rsid w:val="00EB2652"/>
    <w:rsid w:val="00EC0204"/>
    <w:rsid w:val="00EC481E"/>
    <w:rsid w:val="00EC4BB0"/>
    <w:rsid w:val="00EC5819"/>
    <w:rsid w:val="00ED4D8F"/>
    <w:rsid w:val="00ED5589"/>
    <w:rsid w:val="00ED7D71"/>
    <w:rsid w:val="00F01051"/>
    <w:rsid w:val="00F10AD0"/>
    <w:rsid w:val="00F13BB2"/>
    <w:rsid w:val="00F142FE"/>
    <w:rsid w:val="00F14D70"/>
    <w:rsid w:val="00F14DAF"/>
    <w:rsid w:val="00F15B7C"/>
    <w:rsid w:val="00F15D9B"/>
    <w:rsid w:val="00F309BD"/>
    <w:rsid w:val="00F32115"/>
    <w:rsid w:val="00F56933"/>
    <w:rsid w:val="00F57B05"/>
    <w:rsid w:val="00F6013C"/>
    <w:rsid w:val="00F6071F"/>
    <w:rsid w:val="00F60DA4"/>
    <w:rsid w:val="00F67FB2"/>
    <w:rsid w:val="00F71869"/>
    <w:rsid w:val="00F73A90"/>
    <w:rsid w:val="00F73DB2"/>
    <w:rsid w:val="00F7405B"/>
    <w:rsid w:val="00F76C7E"/>
    <w:rsid w:val="00F77B4A"/>
    <w:rsid w:val="00F814F7"/>
    <w:rsid w:val="00F8229C"/>
    <w:rsid w:val="00F835E6"/>
    <w:rsid w:val="00F83732"/>
    <w:rsid w:val="00F909CF"/>
    <w:rsid w:val="00F9569E"/>
    <w:rsid w:val="00FA0E0F"/>
    <w:rsid w:val="00FB03A0"/>
    <w:rsid w:val="00FB2EF1"/>
    <w:rsid w:val="00FB3480"/>
    <w:rsid w:val="00FB5F38"/>
    <w:rsid w:val="00FB7104"/>
    <w:rsid w:val="00FB72F2"/>
    <w:rsid w:val="00FC0346"/>
    <w:rsid w:val="00FC0C6F"/>
    <w:rsid w:val="00FC576F"/>
    <w:rsid w:val="00FD6184"/>
    <w:rsid w:val="00FD62F0"/>
    <w:rsid w:val="00FD73F2"/>
    <w:rsid w:val="00FE3894"/>
    <w:rsid w:val="00FE5503"/>
    <w:rsid w:val="00FF32DC"/>
    <w:rsid w:val="00FF5360"/>
    <w:rsid w:val="00FF6E70"/>
    <w:rsid w:val="00FF718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AD6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716BE"/>
    <w:pPr>
      <w:jc w:val="both"/>
    </w:pPr>
    <w:rPr>
      <w:rFonts w:ascii="Century Gothic" w:hAnsi="Century Gothic"/>
    </w:rPr>
  </w:style>
  <w:style w:type="paragraph" w:styleId="Titre1">
    <w:name w:val="heading 1"/>
    <w:basedOn w:val="Normal"/>
    <w:next w:val="Corpsdetexte"/>
    <w:qFormat/>
    <w:rsid w:val="004F783E"/>
    <w:pPr>
      <w:keepNext/>
      <w:pageBreakBefore/>
      <w:numPr>
        <w:numId w:val="5"/>
      </w:numPr>
      <w:tabs>
        <w:tab w:val="left" w:pos="1560"/>
      </w:tabs>
      <w:spacing w:before="240" w:after="120"/>
      <w:jc w:val="left"/>
      <w:outlineLvl w:val="0"/>
    </w:pPr>
    <w:rPr>
      <w:rFonts w:cs="Arial"/>
      <w:b/>
      <w:caps/>
      <w:sz w:val="24"/>
      <w:szCs w:val="28"/>
    </w:rPr>
  </w:style>
  <w:style w:type="paragraph" w:styleId="Titre2">
    <w:name w:val="heading 2"/>
    <w:basedOn w:val="Titre1"/>
    <w:next w:val="Corpsdetexte"/>
    <w:qFormat/>
    <w:rsid w:val="004F783E"/>
    <w:pPr>
      <w:pageBreakBefore w:val="0"/>
      <w:numPr>
        <w:ilvl w:val="1"/>
      </w:numPr>
      <w:tabs>
        <w:tab w:val="clear" w:pos="1560"/>
        <w:tab w:val="left" w:pos="709"/>
      </w:tabs>
      <w:outlineLvl w:val="1"/>
    </w:pPr>
    <w:rPr>
      <w:sz w:val="22"/>
    </w:rPr>
  </w:style>
  <w:style w:type="paragraph" w:styleId="Titre3">
    <w:name w:val="heading 3"/>
    <w:basedOn w:val="Titre2"/>
    <w:next w:val="Corpsdetexte"/>
    <w:qFormat/>
    <w:rsid w:val="004F783E"/>
    <w:pPr>
      <w:numPr>
        <w:ilvl w:val="2"/>
      </w:numPr>
      <w:tabs>
        <w:tab w:val="clear" w:pos="709"/>
        <w:tab w:val="left" w:pos="993"/>
      </w:tabs>
      <w:jc w:val="both"/>
      <w:outlineLvl w:val="2"/>
    </w:pPr>
    <w:rPr>
      <w:noProof/>
      <w:sz w:val="20"/>
    </w:rPr>
  </w:style>
  <w:style w:type="paragraph" w:styleId="Titre4">
    <w:name w:val="heading 4"/>
    <w:basedOn w:val="Titre3"/>
    <w:next w:val="Corpsdetexte"/>
    <w:qFormat/>
    <w:rsid w:val="001E0CB7"/>
    <w:pPr>
      <w:numPr>
        <w:ilvl w:val="3"/>
      </w:numPr>
      <w:tabs>
        <w:tab w:val="clear" w:pos="993"/>
        <w:tab w:val="left" w:pos="1276"/>
      </w:tabs>
      <w:outlineLvl w:val="3"/>
    </w:pPr>
    <w:rPr>
      <w:b w:val="0"/>
      <w:i/>
      <w:u w:val="single"/>
    </w:rPr>
  </w:style>
  <w:style w:type="paragraph" w:styleId="Titre5">
    <w:name w:val="heading 5"/>
    <w:basedOn w:val="Titre4"/>
    <w:next w:val="Corpsdetexte"/>
    <w:autoRedefine/>
    <w:qFormat/>
    <w:rsid w:val="009D32EE"/>
    <w:pPr>
      <w:numPr>
        <w:ilvl w:val="4"/>
      </w:numPr>
      <w:tabs>
        <w:tab w:val="clear" w:pos="1276"/>
        <w:tab w:val="left" w:pos="1418"/>
      </w:tabs>
      <w:outlineLvl w:val="4"/>
    </w:pPr>
    <w:rPr>
      <w:i w:val="0"/>
      <w:u w:val="none"/>
    </w:rPr>
  </w:style>
  <w:style w:type="paragraph" w:styleId="Titre6">
    <w:name w:val="heading 6"/>
    <w:basedOn w:val="Normal"/>
    <w:next w:val="Normal"/>
    <w:pPr>
      <w:keepNext/>
      <w:numPr>
        <w:ilvl w:val="5"/>
        <w:numId w:val="5"/>
      </w:numPr>
      <w:outlineLvl w:val="5"/>
    </w:pPr>
    <w:rPr>
      <w:i/>
      <w:color w:val="0000FF"/>
      <w:sz w:val="24"/>
    </w:rPr>
  </w:style>
  <w:style w:type="paragraph" w:styleId="Titre7">
    <w:name w:val="heading 7"/>
    <w:basedOn w:val="Normal"/>
    <w:next w:val="Normal"/>
    <w:pPr>
      <w:keepNext/>
      <w:numPr>
        <w:ilvl w:val="6"/>
        <w:numId w:val="5"/>
      </w:numPr>
      <w:outlineLvl w:val="6"/>
    </w:pPr>
    <w:rPr>
      <w:sz w:val="24"/>
    </w:rPr>
  </w:style>
  <w:style w:type="paragraph" w:styleId="Titre8">
    <w:name w:val="heading 8"/>
    <w:basedOn w:val="Normal"/>
    <w:next w:val="Normal"/>
    <w:pPr>
      <w:keepNext/>
      <w:numPr>
        <w:ilvl w:val="7"/>
        <w:numId w:val="5"/>
      </w:numPr>
      <w:pBdr>
        <w:left w:val="single" w:sz="4" w:space="4" w:color="auto"/>
      </w:pBdr>
      <w:outlineLvl w:val="7"/>
    </w:pPr>
    <w:rPr>
      <w:i/>
      <w:color w:val="FF0000"/>
      <w:sz w:val="24"/>
    </w:rPr>
  </w:style>
  <w:style w:type="paragraph" w:styleId="Titre9">
    <w:name w:val="heading 9"/>
    <w:basedOn w:val="Normal"/>
    <w:next w:val="Normal"/>
    <w:pPr>
      <w:keepNext/>
      <w:numPr>
        <w:ilvl w:val="8"/>
        <w:numId w:val="5"/>
      </w:numPr>
      <w:jc w:val="center"/>
      <w:outlineLvl w:val="8"/>
    </w:pPr>
    <w:rPr>
      <w:b/>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qFormat/>
    <w:rsid w:val="004F783E"/>
    <w:pPr>
      <w:spacing w:before="120" w:after="240"/>
    </w:pPr>
    <w:rPr>
      <w:rFonts w:cs="Arial"/>
    </w:rPr>
  </w:style>
  <w:style w:type="paragraph" w:styleId="En-tte">
    <w:name w:val="header"/>
    <w:basedOn w:val="Normal"/>
    <w:pPr>
      <w:tabs>
        <w:tab w:val="center" w:pos="4536"/>
        <w:tab w:val="right" w:pos="9072"/>
      </w:tabs>
    </w:pPr>
  </w:style>
  <w:style w:type="paragraph" w:styleId="Pieddepage">
    <w:name w:val="footer"/>
    <w:basedOn w:val="Normal"/>
    <w:link w:val="PieddepageCar"/>
    <w:pPr>
      <w:jc w:val="center"/>
    </w:pPr>
  </w:style>
  <w:style w:type="character" w:customStyle="1" w:styleId="PieddepageCar">
    <w:name w:val="Pied de page Car"/>
    <w:link w:val="Pieddepage"/>
    <w:rsid w:val="00C67FEE"/>
    <w:rPr>
      <w:rFonts w:ascii="Century Gothic" w:hAnsi="Century Gothic"/>
    </w:rPr>
  </w:style>
  <w:style w:type="paragraph" w:styleId="TM1">
    <w:name w:val="toc 1"/>
    <w:basedOn w:val="Normal"/>
    <w:next w:val="Normal"/>
    <w:autoRedefine/>
    <w:uiPriority w:val="39"/>
    <w:rsid w:val="002C2939"/>
    <w:pPr>
      <w:tabs>
        <w:tab w:val="left" w:pos="426"/>
        <w:tab w:val="right" w:leader="dot" w:pos="9061"/>
      </w:tabs>
      <w:spacing w:before="240" w:after="120"/>
    </w:pPr>
  </w:style>
  <w:style w:type="paragraph" w:styleId="TM2">
    <w:name w:val="toc 2"/>
    <w:basedOn w:val="Normal"/>
    <w:next w:val="Normal"/>
    <w:autoRedefine/>
    <w:uiPriority w:val="39"/>
    <w:rsid w:val="009D32EE"/>
    <w:pPr>
      <w:tabs>
        <w:tab w:val="left" w:pos="880"/>
        <w:tab w:val="right" w:leader="dot" w:pos="9061"/>
      </w:tabs>
      <w:ind w:left="198"/>
    </w:pPr>
  </w:style>
  <w:style w:type="paragraph" w:styleId="TM3">
    <w:name w:val="toc 3"/>
    <w:basedOn w:val="Normal"/>
    <w:next w:val="Normal"/>
    <w:autoRedefine/>
    <w:uiPriority w:val="39"/>
    <w:pPr>
      <w:ind w:left="400"/>
    </w:pPr>
  </w:style>
  <w:style w:type="paragraph" w:customStyle="1" w:styleId="Style1">
    <w:name w:val="Style1"/>
    <w:basedOn w:val="Normal"/>
    <w:autoRedefine/>
    <w:rsid w:val="00056BC8"/>
    <w:pPr>
      <w:pageBreakBefore/>
      <w:tabs>
        <w:tab w:val="left" w:pos="875"/>
        <w:tab w:val="center" w:pos="4535"/>
      </w:tabs>
      <w:spacing w:line="360" w:lineRule="auto"/>
      <w:jc w:val="center"/>
    </w:pPr>
    <w:rPr>
      <w:b/>
      <w:sz w:val="52"/>
      <w:u w:val="single"/>
    </w:rPr>
  </w:style>
  <w:style w:type="paragraph" w:customStyle="1" w:styleId="Normal2">
    <w:name w:val="Normal2"/>
    <w:basedOn w:val="Normal"/>
    <w:autoRedefine/>
    <w:rPr>
      <w:i/>
    </w:rPr>
  </w:style>
  <w:style w:type="paragraph" w:styleId="Retraitcorpsdetexte">
    <w:name w:val="Body Text Indent"/>
    <w:basedOn w:val="Normal"/>
    <w:pPr>
      <w:pBdr>
        <w:top w:val="single" w:sz="4" w:space="16" w:color="auto"/>
        <w:left w:val="single" w:sz="4" w:space="4" w:color="auto"/>
        <w:bottom w:val="single" w:sz="4" w:space="15" w:color="auto"/>
        <w:right w:val="single" w:sz="4" w:space="4" w:color="auto"/>
      </w:pBdr>
      <w:shd w:val="pct12" w:color="auto" w:fill="FFFFFF"/>
      <w:ind w:left="3402"/>
      <w:jc w:val="center"/>
    </w:pPr>
    <w:rPr>
      <w:b/>
      <w:i/>
      <w:sz w:val="28"/>
    </w:rPr>
  </w:style>
  <w:style w:type="paragraph" w:customStyle="1" w:styleId="Corpsdetexte21">
    <w:name w:val="Corps de texte 21"/>
    <w:basedOn w:val="Normal"/>
    <w:rPr>
      <w:rFonts w:ascii="Times New Roman" w:hAnsi="Times New Roman"/>
      <w:b/>
      <w:i/>
      <w:color w:val="0000FF"/>
      <w:sz w:val="24"/>
    </w:rPr>
  </w:style>
  <w:style w:type="paragraph" w:styleId="Retraitcorpsdetexte2">
    <w:name w:val="Body Text Indent 2"/>
    <w:basedOn w:val="Normal"/>
    <w:pPr>
      <w:ind w:left="2124" w:firstLine="6"/>
    </w:pPr>
    <w:rPr>
      <w:rFonts w:ascii="Times New Roman" w:hAnsi="Times New Roman"/>
      <w:i/>
      <w:sz w:val="24"/>
    </w:rPr>
  </w:style>
  <w:style w:type="paragraph" w:styleId="Corpsdetexte2">
    <w:name w:val="Body Text 2"/>
    <w:basedOn w:val="Normal"/>
    <w:rPr>
      <w:b/>
      <w:bCs/>
      <w:color w:val="FF0000"/>
    </w:rPr>
  </w:style>
  <w:style w:type="character" w:styleId="Numrodepage">
    <w:name w:val="page number"/>
    <w:basedOn w:val="Policepardfaut"/>
  </w:style>
  <w:style w:type="table" w:styleId="Tableauweb1">
    <w:name w:val="Table Web 1"/>
    <w:basedOn w:val="TableauNormal"/>
    <w:rsid w:val="000200DD"/>
    <w:pPr>
      <w:spacing w:after="200" w:line="252" w:lineRule="auto"/>
    </w:pPr>
    <w:rPr>
      <w:rFonts w:asciiTheme="majorHAnsi" w:eastAsiaTheme="majorEastAsia" w:hAnsiTheme="majorHAnsi" w:cstheme="majorBidi"/>
      <w:sz w:val="22"/>
      <w:szCs w:val="22"/>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Marquedecommentaire">
    <w:name w:val="annotation reference"/>
    <w:basedOn w:val="Policepardfaut"/>
    <w:uiPriority w:val="99"/>
    <w:unhideWhenUsed/>
    <w:rsid w:val="00374FD9"/>
    <w:rPr>
      <w:sz w:val="16"/>
      <w:szCs w:val="16"/>
    </w:rPr>
  </w:style>
  <w:style w:type="paragraph" w:styleId="Commentaire">
    <w:name w:val="annotation text"/>
    <w:basedOn w:val="Normal"/>
    <w:link w:val="CommentaireCar"/>
    <w:uiPriority w:val="99"/>
    <w:unhideWhenUsed/>
    <w:rsid w:val="00374FD9"/>
  </w:style>
  <w:style w:type="character" w:customStyle="1" w:styleId="CommentaireCar">
    <w:name w:val="Commentaire Car"/>
    <w:basedOn w:val="Policepardfaut"/>
    <w:link w:val="Commentaire"/>
    <w:uiPriority w:val="99"/>
    <w:rsid w:val="00374FD9"/>
    <w:rPr>
      <w:rFonts w:ascii="Arial" w:hAnsi="Arial"/>
      <w:color w:val="000000"/>
    </w:rPr>
  </w:style>
  <w:style w:type="paragraph" w:styleId="Objetducommentaire">
    <w:name w:val="annotation subject"/>
    <w:basedOn w:val="Commentaire"/>
    <w:next w:val="Commentaire"/>
    <w:link w:val="ObjetducommentaireCar"/>
    <w:semiHidden/>
    <w:unhideWhenUsed/>
    <w:rsid w:val="00374FD9"/>
    <w:rPr>
      <w:b/>
      <w:bCs/>
    </w:rPr>
  </w:style>
  <w:style w:type="character" w:customStyle="1" w:styleId="ObjetducommentaireCar">
    <w:name w:val="Objet du commentaire Car"/>
    <w:basedOn w:val="CommentaireCar"/>
    <w:link w:val="Objetducommentaire"/>
    <w:semiHidden/>
    <w:rsid w:val="00374FD9"/>
    <w:rPr>
      <w:rFonts w:ascii="Arial" w:hAnsi="Arial"/>
      <w:b/>
      <w:bCs/>
      <w:color w:val="000000"/>
    </w:rPr>
  </w:style>
  <w:style w:type="paragraph" w:styleId="Textedebulles">
    <w:name w:val="Balloon Text"/>
    <w:basedOn w:val="Normal"/>
    <w:link w:val="TextedebullesCar"/>
    <w:semiHidden/>
    <w:unhideWhenUsed/>
    <w:rsid w:val="00374FD9"/>
    <w:rPr>
      <w:rFonts w:ascii="Tahoma" w:hAnsi="Tahoma" w:cs="Tahoma"/>
      <w:sz w:val="16"/>
      <w:szCs w:val="16"/>
    </w:rPr>
  </w:style>
  <w:style w:type="character" w:customStyle="1" w:styleId="TextedebullesCar">
    <w:name w:val="Texte de bulles Car"/>
    <w:basedOn w:val="Policepardfaut"/>
    <w:link w:val="Textedebulles"/>
    <w:semiHidden/>
    <w:rsid w:val="00374FD9"/>
    <w:rPr>
      <w:rFonts w:ascii="Tahoma" w:hAnsi="Tahoma" w:cs="Tahoma"/>
      <w:color w:val="000000"/>
      <w:sz w:val="16"/>
      <w:szCs w:val="16"/>
    </w:rPr>
  </w:style>
  <w:style w:type="paragraph" w:styleId="Rvision">
    <w:name w:val="Revision"/>
    <w:hidden/>
    <w:uiPriority w:val="99"/>
    <w:semiHidden/>
    <w:rsid w:val="00600370"/>
    <w:rPr>
      <w:rFonts w:ascii="Arial" w:hAnsi="Arial"/>
      <w:color w:val="000000"/>
    </w:rPr>
  </w:style>
  <w:style w:type="paragraph" w:styleId="Paragraphedeliste">
    <w:name w:val="List Paragraph"/>
    <w:basedOn w:val="Corpsdetexte"/>
    <w:uiPriority w:val="34"/>
    <w:qFormat/>
    <w:rsid w:val="004F783E"/>
    <w:pPr>
      <w:numPr>
        <w:numId w:val="6"/>
      </w:numPr>
      <w:spacing w:before="0" w:after="0"/>
      <w:ind w:left="714" w:hanging="357"/>
    </w:pPr>
  </w:style>
  <w:style w:type="paragraph" w:customStyle="1" w:styleId="Findeliste">
    <w:name w:val="Fin de liste"/>
    <w:basedOn w:val="Paragraphedeliste"/>
    <w:next w:val="Corpsdetexte"/>
    <w:qFormat/>
    <w:rsid w:val="005C26DD"/>
    <w:pPr>
      <w:spacing w:after="180"/>
    </w:pPr>
    <w:rPr>
      <w:rFonts w:cs="Times New Roman"/>
    </w:rPr>
  </w:style>
  <w:style w:type="paragraph" w:customStyle="1" w:styleId="A">
    <w:name w:val="A"/>
    <w:rsid w:val="00406914"/>
    <w:pPr>
      <w:spacing w:before="60" w:after="60"/>
      <w:jc w:val="both"/>
    </w:pPr>
    <w:rPr>
      <w:sz w:val="22"/>
    </w:rPr>
  </w:style>
  <w:style w:type="paragraph" w:customStyle="1" w:styleId="TabT10">
    <w:name w:val="Tab T10"/>
    <w:basedOn w:val="Normal"/>
    <w:rsid w:val="007D2A8C"/>
    <w:pPr>
      <w:spacing w:before="20" w:after="20"/>
      <w:ind w:left="57" w:right="57"/>
      <w:jc w:val="left"/>
    </w:pPr>
    <w:rPr>
      <w:rFonts w:ascii="Times New Roman" w:hAnsi="Times New Roman"/>
    </w:rPr>
  </w:style>
  <w:style w:type="paragraph" w:customStyle="1" w:styleId="CadreT11">
    <w:name w:val="Cadre T11"/>
    <w:basedOn w:val="Normal"/>
    <w:rsid w:val="007D2A8C"/>
    <w:pPr>
      <w:tabs>
        <w:tab w:val="right" w:pos="851"/>
      </w:tabs>
      <w:spacing w:before="40" w:after="40"/>
      <w:jc w:val="center"/>
    </w:pPr>
    <w:rPr>
      <w:rFonts w:ascii="Times New Roman" w:hAnsi="Times New Roman"/>
      <w:b/>
      <w:sz w:val="22"/>
    </w:rPr>
  </w:style>
  <w:style w:type="paragraph" w:styleId="Notedebasdepage">
    <w:name w:val="footnote text"/>
    <w:basedOn w:val="Normal"/>
    <w:link w:val="NotedebasdepageCar"/>
    <w:rsid w:val="006B1D37"/>
    <w:rPr>
      <w:rFonts w:ascii="Arial" w:hAnsi="Arial"/>
      <w:color w:val="000000"/>
    </w:rPr>
  </w:style>
  <w:style w:type="character" w:customStyle="1" w:styleId="NotedebasdepageCar">
    <w:name w:val="Note de bas de page Car"/>
    <w:basedOn w:val="Policepardfaut"/>
    <w:link w:val="Notedebasdepage"/>
    <w:rsid w:val="006B1D37"/>
    <w:rPr>
      <w:rFonts w:ascii="Arial" w:hAnsi="Arial"/>
      <w:color w:val="000000"/>
    </w:rPr>
  </w:style>
  <w:style w:type="character" w:styleId="Appelnotedebasdep">
    <w:name w:val="footnote reference"/>
    <w:rsid w:val="006B1D37"/>
    <w:rPr>
      <w:vertAlign w:val="superscript"/>
    </w:rPr>
  </w:style>
  <w:style w:type="paragraph" w:customStyle="1" w:styleId="ttedeliste">
    <w:name w:val="tête de liste"/>
    <w:basedOn w:val="Corpsdetexte"/>
    <w:next w:val="Paragraphedeliste"/>
    <w:link w:val="ttedelisteCar"/>
    <w:qFormat/>
    <w:rsid w:val="005C26DD"/>
    <w:pPr>
      <w:keepNext/>
      <w:spacing w:after="0"/>
    </w:pPr>
  </w:style>
  <w:style w:type="paragraph" w:customStyle="1" w:styleId="D">
    <w:name w:val="D"/>
    <w:rsid w:val="001E0CB7"/>
    <w:pPr>
      <w:keepNext/>
      <w:keepLines/>
      <w:spacing w:before="20" w:after="20"/>
    </w:pPr>
    <w:rPr>
      <w:sz w:val="22"/>
    </w:rPr>
  </w:style>
  <w:style w:type="character" w:customStyle="1" w:styleId="CorpsdetexteCar">
    <w:name w:val="Corps de texte Car"/>
    <w:basedOn w:val="Policepardfaut"/>
    <w:link w:val="Corpsdetexte"/>
    <w:rsid w:val="004F783E"/>
    <w:rPr>
      <w:rFonts w:ascii="Century Gothic" w:hAnsi="Century Gothic" w:cs="Arial"/>
    </w:rPr>
  </w:style>
  <w:style w:type="character" w:customStyle="1" w:styleId="ttedelisteCar">
    <w:name w:val="tête de liste Car"/>
    <w:basedOn w:val="CorpsdetexteCar"/>
    <w:link w:val="ttedeliste"/>
    <w:rsid w:val="005C26DD"/>
    <w:rPr>
      <w:rFonts w:ascii="Century Gothic" w:hAnsi="Century Gothic" w:cs="Arial"/>
    </w:rPr>
  </w:style>
  <w:style w:type="character" w:customStyle="1" w:styleId="Style115pt">
    <w:name w:val="Style 115 pt"/>
    <w:rsid w:val="007215FC"/>
    <w:rPr>
      <w:sz w:val="24"/>
    </w:rPr>
  </w:style>
  <w:style w:type="paragraph" w:styleId="Tabledesillustrations">
    <w:name w:val="table of figures"/>
    <w:basedOn w:val="Normal"/>
    <w:next w:val="Normal"/>
    <w:rsid w:val="007215FC"/>
    <w:pPr>
      <w:keepLines/>
      <w:tabs>
        <w:tab w:val="right" w:leader="dot" w:pos="9986"/>
      </w:tabs>
      <w:spacing w:before="120" w:line="240" w:lineRule="atLeast"/>
      <w:ind w:left="720"/>
      <w:jc w:val="left"/>
    </w:pPr>
    <w:rPr>
      <w:rFonts w:ascii="Times New Roman" w:hAnsi="Times New Roman"/>
      <w:caps/>
      <w:color w:val="000000"/>
    </w:rPr>
  </w:style>
  <w:style w:type="table" w:styleId="Grilledutableau">
    <w:name w:val="Table Grid"/>
    <w:basedOn w:val="TableauNormal"/>
    <w:rsid w:val="00DF54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question">
    <w:name w:val="question"/>
    <w:basedOn w:val="Corpsdetexte"/>
    <w:next w:val="Corpsdetexte"/>
    <w:link w:val="questionCar"/>
    <w:qFormat/>
    <w:rsid w:val="00F56933"/>
    <w:pPr>
      <w:keepNext/>
      <w:numPr>
        <w:numId w:val="15"/>
      </w:numPr>
      <w:pBdr>
        <w:left w:val="single" w:sz="4" w:space="4" w:color="auto"/>
        <w:right w:val="single" w:sz="4" w:space="4" w:color="auto"/>
      </w:pBdr>
      <w:shd w:val="clear" w:color="auto" w:fill="F2F2F2" w:themeFill="background1" w:themeFillShade="F2"/>
      <w:tabs>
        <w:tab w:val="left" w:pos="851"/>
      </w:tabs>
      <w:ind w:left="851" w:hanging="491"/>
    </w:pPr>
    <w:rPr>
      <w:i/>
    </w:rPr>
  </w:style>
  <w:style w:type="character" w:customStyle="1" w:styleId="questionCar">
    <w:name w:val="question Car"/>
    <w:basedOn w:val="CorpsdetexteCar"/>
    <w:link w:val="question"/>
    <w:rsid w:val="00F56933"/>
    <w:rPr>
      <w:rFonts w:ascii="Century Gothic" w:hAnsi="Century Gothic" w:cs="Arial"/>
      <w:i/>
      <w:shd w:val="clear" w:color="auto" w:fill="F2F2F2" w:themeFill="background1" w:themeFillShade="F2"/>
    </w:rPr>
  </w:style>
  <w:style w:type="paragraph" w:styleId="TM4">
    <w:name w:val="toc 4"/>
    <w:basedOn w:val="Normal"/>
    <w:next w:val="Normal"/>
    <w:autoRedefine/>
    <w:uiPriority w:val="39"/>
    <w:unhideWhenUsed/>
    <w:rsid w:val="00AE0DB0"/>
    <w:pPr>
      <w:spacing w:after="100"/>
      <w:ind w:left="600"/>
    </w:pPr>
  </w:style>
  <w:style w:type="paragraph" w:customStyle="1" w:styleId="rponse">
    <w:name w:val="réponse"/>
    <w:basedOn w:val="Corpsdetexte"/>
    <w:link w:val="rponseCar"/>
    <w:qFormat/>
    <w:rsid w:val="00AF4DE7"/>
    <w:pPr>
      <w:pBdr>
        <w:top w:val="single" w:sz="4" w:space="1" w:color="auto"/>
        <w:left w:val="single" w:sz="4" w:space="4" w:color="auto"/>
        <w:bottom w:val="single" w:sz="4" w:space="1" w:color="auto"/>
        <w:right w:val="single" w:sz="4" w:space="4" w:color="auto"/>
      </w:pBdr>
    </w:pPr>
  </w:style>
  <w:style w:type="character" w:customStyle="1" w:styleId="rponseCar">
    <w:name w:val="réponse Car"/>
    <w:basedOn w:val="CorpsdetexteCar"/>
    <w:link w:val="rponse"/>
    <w:rsid w:val="00AF4DE7"/>
    <w:rPr>
      <w:rFonts w:ascii="Century Gothic" w:hAnsi="Century Gothic" w:cs="Arial"/>
    </w:rPr>
  </w:style>
  <w:style w:type="paragraph" w:customStyle="1" w:styleId="Enumtableaunorm">
    <w:name w:val="Enum tableau norm"/>
    <w:basedOn w:val="Normal"/>
    <w:rsid w:val="00FB72F2"/>
    <w:pPr>
      <w:numPr>
        <w:numId w:val="24"/>
      </w:numPr>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0555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24A22D-00DF-40FD-A9DC-15DCF4EF7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3003</Words>
  <Characters>15635</Characters>
  <Application>Microsoft Office Word</Application>
  <DocSecurity>0</DocSecurity>
  <Lines>130</Lines>
  <Paragraphs>37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2025-01-24T11:49:00Z</dcterms:created>
  <dcterms:modified xsi:type="dcterms:W3CDTF">2025-04-29T16:49:00Z</dcterms:modified>
</cp:coreProperties>
</file>